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right"/>
        <w:rPr>
          <w:rFonts w:hint="default" w:ascii="仿宋_GB2312" w:hAnsi="仿宋_GB2312" w:eastAsia="仿宋_GB2312" w:cs="仿宋_GB2312"/>
          <w:color w:val="132F7E"/>
          <w:sz w:val="28"/>
          <w:szCs w:val="28"/>
          <w:lang w:val="en-US" w:eastAsia="zh-CN"/>
        </w:rPr>
      </w:pPr>
      <w:r>
        <w:rPr>
          <w:rFonts w:hint="eastAsia" w:ascii="仿宋_GB2312" w:hAnsi="仿宋_GB2312" w:eastAsia="仿宋_GB2312" w:cs="仿宋_GB2312"/>
          <w:color w:val="132F7E"/>
          <w:sz w:val="28"/>
          <w:szCs w:val="28"/>
          <w:lang w:val="en-US" w:eastAsia="zh-CN"/>
        </w:rPr>
        <w:t>CN FR EN</w:t>
      </w:r>
    </w:p>
    <w:p>
      <w:pPr>
        <w:keepNext w:val="0"/>
        <w:keepLines w:val="0"/>
        <w:pageBreakBefore w:val="0"/>
        <w:kinsoku/>
        <w:wordWrap/>
        <w:overflowPunct/>
        <w:topLinePunct w:val="0"/>
        <w:autoSpaceDE/>
        <w:autoSpaceDN/>
        <w:bidi w:val="0"/>
        <w:adjustRightInd/>
        <w:snapToGrid/>
        <w:spacing w:line="120" w:lineRule="auto"/>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中法建交60周年</w:t>
      </w:r>
    </w:p>
    <w:p>
      <w:pPr>
        <w:keepNext w:val="0"/>
        <w:keepLines w:val="0"/>
        <w:pageBreakBefore w:val="0"/>
        <w:kinsoku/>
        <w:wordWrap/>
        <w:overflowPunct/>
        <w:topLinePunct w:val="0"/>
        <w:autoSpaceDE/>
        <w:autoSpaceDN/>
        <w:bidi w:val="0"/>
        <w:adjustRightInd/>
        <w:snapToGrid/>
        <w:spacing w:line="12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vertAlign w:val="superscript"/>
          <w:lang w:val="en-US" w:eastAsia="zh-CN"/>
        </w:rPr>
        <w:t>e</w:t>
      </w:r>
      <w:r>
        <w:rPr>
          <w:rFonts w:hint="eastAsia" w:ascii="仿宋_GB2312" w:hAnsi="仿宋_GB2312" w:eastAsia="仿宋_GB2312" w:cs="仿宋_GB2312"/>
          <w:sz w:val="28"/>
          <w:szCs w:val="28"/>
          <w:lang w:val="en-US" w:eastAsia="zh-CN"/>
        </w:rPr>
        <w:t xml:space="preserve"> anniversaire des relations diplomatiques entre la France et la Chine.</w:t>
      </w:r>
    </w:p>
    <w:p>
      <w:pPr>
        <w:keepNext w:val="0"/>
        <w:keepLines w:val="0"/>
        <w:pageBreakBefore w:val="0"/>
        <w:kinsoku/>
        <w:wordWrap/>
        <w:overflowPunct/>
        <w:topLinePunct w:val="0"/>
        <w:autoSpaceDE/>
        <w:autoSpaceDN/>
        <w:bidi w:val="0"/>
        <w:adjustRightInd/>
        <w:snapToGrid/>
        <w:spacing w:line="120" w:lineRule="auto"/>
        <w:jc w:val="lef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60</w:t>
      </w:r>
      <w:r>
        <w:rPr>
          <w:rFonts w:hint="eastAsia" w:ascii="仿宋_GB2312" w:hAnsi="仿宋_GB2312" w:eastAsia="仿宋_GB2312" w:cs="仿宋_GB2312"/>
          <w:color w:val="000000" w:themeColor="text1"/>
          <w:sz w:val="28"/>
          <w:szCs w:val="28"/>
          <w:vertAlign w:val="superscript"/>
          <w:lang w:val="en-US" w:eastAsia="zh-CN"/>
          <w14:textFill>
            <w14:solidFill>
              <w14:schemeClr w14:val="tx1"/>
            </w14:solidFill>
          </w14:textFill>
        </w:rPr>
        <w:t xml:space="preserve">th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Anniversary of the Establishment of Diplomatic Relations Between China and France.</w:t>
      </w:r>
    </w:p>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中法设计奖（SFDA）特别奖征集</w:t>
      </w:r>
    </w:p>
    <w:p>
      <w:pPr>
        <w:keepNext w:val="0"/>
        <w:keepLines w:val="0"/>
        <w:pageBreakBefore w:val="0"/>
        <w:kinsoku/>
        <w:wordWrap/>
        <w:overflowPunct/>
        <w:topLinePunct w:val="0"/>
        <w:autoSpaceDE/>
        <w:autoSpaceDN/>
        <w:bidi w:val="0"/>
        <w:adjustRightInd/>
        <w:snapToGrid/>
        <w:spacing w:line="120" w:lineRule="auto"/>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color w:val="000000" w:themeColor="text1"/>
          <w:sz w:val="32"/>
          <w:szCs w:val="40"/>
          <w:lang w:val="en-US" w:eastAsia="zh-CN"/>
          <w14:textFill>
            <w14:solidFill>
              <w14:schemeClr w14:val="tx1"/>
            </w14:solidFill>
          </w14:textFill>
        </w:rPr>
        <w:t>暨名优产品出海展</w:t>
      </w:r>
    </w:p>
    <w:p>
      <w:pPr>
        <w:keepNext w:val="0"/>
        <w:keepLines w:val="0"/>
        <w:pageBreakBefore w:val="0"/>
        <w:kinsoku/>
        <w:wordWrap/>
        <w:overflowPunct/>
        <w:topLinePunct w:val="0"/>
        <w:autoSpaceDE/>
        <w:autoSpaceDN/>
        <w:bidi w:val="0"/>
        <w:adjustRightInd/>
        <w:snapToGrid/>
        <w:spacing w:line="120" w:lineRule="auto"/>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Appel à candidatures pour le Prix Spécial du SFDA et Exposition internationale des produits de qualité pour l'exportation. </w:t>
      </w:r>
    </w:p>
    <w:p>
      <w:pPr>
        <w:keepNext w:val="0"/>
        <w:keepLines w:val="0"/>
        <w:pageBreakBefore w:val="0"/>
        <w:kinsoku/>
        <w:wordWrap/>
        <w:overflowPunct/>
        <w:topLinePunct w:val="0"/>
        <w:autoSpaceDE/>
        <w:autoSpaceDN/>
        <w:bidi w:val="0"/>
        <w:adjustRightInd/>
        <w:snapToGrid/>
        <w:spacing w:line="120" w:lineRule="auto"/>
        <w:jc w:val="left"/>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Call for Entries for the Special Prize of Sino-French Design Awards (SFDA) and Exhibition of Outstanding Products Going Global.</w:t>
      </w:r>
    </w:p>
    <w:p>
      <w:pPr>
        <w:keepNext w:val="0"/>
        <w:keepLines w:val="0"/>
        <w:pageBreakBefore w:val="0"/>
        <w:kinsoku/>
        <w:wordWrap/>
        <w:overflowPunct/>
        <w:topLinePunct w:val="0"/>
        <w:autoSpaceDE/>
        <w:autoSpaceDN/>
        <w:bidi w:val="0"/>
        <w:adjustRightInd/>
        <w:snapToGrid/>
        <w:spacing w:line="120" w:lineRule="auto"/>
        <w:jc w:val="right"/>
        <w:textAlignment w:val="auto"/>
        <w:rPr>
          <w:rFonts w:hint="eastAsia" w:ascii="仿宋_GB2312" w:hAnsi="仿宋_GB2312" w:eastAsia="仿宋_GB2312" w:cs="仿宋_GB2312"/>
          <w:b/>
          <w:bCs/>
          <w:color w:val="132F7E"/>
          <w:sz w:val="40"/>
          <w:szCs w:val="40"/>
          <w:lang w:val="en-US" w:eastAsia="zh-CN"/>
        </w:rPr>
      </w:pPr>
      <w:r>
        <w:rPr>
          <w:rFonts w:hint="eastAsia" w:ascii="仿宋_GB2312" w:hAnsi="仿宋_GB2312" w:eastAsia="仿宋_GB2312" w:cs="仿宋_GB2312"/>
          <w:b/>
          <w:bCs/>
          <w:color w:val="132F7E"/>
          <w:sz w:val="40"/>
          <w:szCs w:val="40"/>
          <w:lang w:val="en-US" w:eastAsia="zh-CN"/>
        </w:rPr>
        <w:t>申请表</w:t>
      </w:r>
    </w:p>
    <w:p>
      <w:pPr>
        <w:keepNext w:val="0"/>
        <w:keepLines w:val="0"/>
        <w:pageBreakBefore w:val="0"/>
        <w:kinsoku/>
        <w:wordWrap/>
        <w:overflowPunct/>
        <w:topLinePunct w:val="0"/>
        <w:autoSpaceDE/>
        <w:autoSpaceDN/>
        <w:bidi w:val="0"/>
        <w:adjustRightInd/>
        <w:snapToGrid/>
        <w:spacing w:line="120" w:lineRule="auto"/>
        <w:jc w:val="right"/>
        <w:textAlignment w:val="auto"/>
        <w:rPr>
          <w:rFonts w:hint="eastAsia" w:ascii="仿宋_GB2312" w:hAnsi="仿宋_GB2312" w:eastAsia="仿宋_GB2312" w:cs="仿宋_GB2312"/>
          <w:b/>
          <w:bCs/>
          <w:color w:val="132F7E"/>
          <w:sz w:val="30"/>
          <w:szCs w:val="30"/>
          <w:lang w:val="en-US" w:eastAsia="zh-CN"/>
        </w:rPr>
      </w:pPr>
      <w:r>
        <w:rPr>
          <w:rFonts w:hint="eastAsia" w:ascii="仿宋_GB2312" w:hAnsi="仿宋_GB2312" w:eastAsia="仿宋_GB2312" w:cs="仿宋_GB2312"/>
          <w:b/>
          <w:bCs/>
          <w:color w:val="132F7E"/>
          <w:sz w:val="30"/>
          <w:szCs w:val="30"/>
          <w:lang w:val="en-US" w:eastAsia="zh-CN"/>
        </w:rPr>
        <w:t>Formulaire de candidature</w:t>
      </w:r>
    </w:p>
    <w:p>
      <w:pPr>
        <w:keepNext w:val="0"/>
        <w:keepLines w:val="0"/>
        <w:pageBreakBefore w:val="0"/>
        <w:widowControl/>
        <w:suppressLineNumbers w:val="0"/>
        <w:kinsoku/>
        <w:wordWrap/>
        <w:overflowPunct/>
        <w:topLinePunct w:val="0"/>
        <w:autoSpaceDE/>
        <w:autoSpaceDN/>
        <w:bidi w:val="0"/>
        <w:adjustRightInd/>
        <w:snapToGrid/>
        <w:spacing w:line="120" w:lineRule="auto"/>
        <w:jc w:val="right"/>
        <w:textAlignment w:val="auto"/>
        <w:rPr>
          <w:rFonts w:hint="eastAsia" w:ascii="仿宋_GB2312" w:hAnsi="仿宋_GB2312" w:eastAsia="仿宋_GB2312" w:cs="仿宋_GB2312"/>
          <w:b/>
          <w:bCs/>
          <w:color w:val="132F7E"/>
          <w:sz w:val="30"/>
          <w:szCs w:val="30"/>
        </w:rPr>
      </w:pPr>
      <w:r>
        <w:rPr>
          <w:rFonts w:hint="eastAsia" w:ascii="仿宋_GB2312" w:hAnsi="仿宋_GB2312" w:eastAsia="仿宋_GB2312" w:cs="仿宋_GB2312"/>
          <w:b/>
          <w:bCs/>
          <w:i w:val="0"/>
          <w:iCs w:val="0"/>
          <w:caps w:val="0"/>
          <w:color w:val="132F7E"/>
          <w:spacing w:val="0"/>
          <w:kern w:val="0"/>
          <w:sz w:val="30"/>
          <w:szCs w:val="30"/>
          <w:u w:val="none"/>
          <w:shd w:val="clear" w:fill="FFFFFF"/>
          <w:lang w:val="en-US" w:eastAsia="zh-CN" w:bidi="ar"/>
        </w:rPr>
        <w:t>Application Form</w:t>
      </w:r>
    </w:p>
    <w:p>
      <w:pPr>
        <w:bidi w:val="0"/>
        <w:spacing w:line="240" w:lineRule="auto"/>
        <w:jc w:val="left"/>
        <w:rPr>
          <w:rFonts w:hint="eastAsia" w:ascii="仿宋_GB2312" w:hAnsi="仿宋_GB2312" w:eastAsia="仿宋_GB2312" w:cs="仿宋_GB2312"/>
          <w:lang w:val="en-US" w:eastAsia="zh-CN"/>
        </w:rPr>
      </w:pPr>
    </w:p>
    <w:p>
      <w:pPr>
        <w:bidi w:val="0"/>
        <w:spacing w:line="240" w:lineRule="auto"/>
        <w:jc w:val="both"/>
        <w:rPr>
          <w:rFonts w:hint="eastAsia" w:ascii="仿宋_GB2312" w:hAnsi="仿宋_GB2312" w:eastAsia="仿宋_GB2312" w:cs="仿宋_GB2312"/>
          <w:lang w:val="en-US" w:eastAsia="zh-CN"/>
        </w:rPr>
      </w:pPr>
    </w:p>
    <w:p>
      <w:pPr>
        <w:bidi w:val="0"/>
        <w:spacing w:line="240" w:lineRule="auto"/>
        <w:jc w:val="both"/>
        <w:rPr>
          <w:rFonts w:hint="eastAsia" w:ascii="仿宋_GB2312" w:hAnsi="仿宋_GB2312" w:eastAsia="仿宋_GB2312" w:cs="仿宋_GB2312"/>
          <w:lang w:val="en-US" w:eastAsia="zh-CN"/>
        </w:rPr>
      </w:pPr>
    </w:p>
    <w:tbl>
      <w:tblPr>
        <w:tblStyle w:val="7"/>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1597"/>
        <w:gridCol w:w="2106"/>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421" w:type="dxa"/>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公司名称</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Nom de l'entreprise.</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Company name.</w:t>
            </w:r>
          </w:p>
        </w:tc>
        <w:tc>
          <w:tcPr>
            <w:tcW w:w="1597" w:type="dxa"/>
            <w:vAlign w:val="center"/>
          </w:tcPr>
          <w:p>
            <w:pPr>
              <w:jc w:val="both"/>
              <w:rPr>
                <w:rFonts w:hint="eastAsia" w:ascii="仿宋_GB2312" w:hAnsi="仿宋_GB2312" w:eastAsia="仿宋_GB2312" w:cs="仿宋_GB2312"/>
                <w:sz w:val="21"/>
                <w:szCs w:val="21"/>
                <w:lang w:val="en-US" w:eastAsia="zh-CN"/>
              </w:rPr>
            </w:pPr>
          </w:p>
        </w:tc>
        <w:tc>
          <w:tcPr>
            <w:tcW w:w="2106" w:type="dxa"/>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品牌名称</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Nom de marque.</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Brand Name.</w:t>
            </w:r>
          </w:p>
        </w:tc>
        <w:tc>
          <w:tcPr>
            <w:tcW w:w="2314" w:type="dxa"/>
            <w:vAlign w:val="center"/>
          </w:tcPr>
          <w:p>
            <w:pPr>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421" w:type="dxa"/>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产品名称</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Nom de l'objet.</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Product Name.</w:t>
            </w:r>
          </w:p>
        </w:tc>
        <w:tc>
          <w:tcPr>
            <w:tcW w:w="1597" w:type="dxa"/>
            <w:vAlign w:val="center"/>
          </w:tcPr>
          <w:p>
            <w:pPr>
              <w:jc w:val="both"/>
              <w:rPr>
                <w:rFonts w:hint="eastAsia" w:ascii="仿宋_GB2312" w:hAnsi="仿宋_GB2312" w:eastAsia="仿宋_GB2312" w:cs="仿宋_GB2312"/>
                <w:lang w:val="en-US" w:eastAsia="zh-CN"/>
              </w:rPr>
            </w:pPr>
          </w:p>
        </w:tc>
        <w:tc>
          <w:tcPr>
            <w:tcW w:w="2106" w:type="dxa"/>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产品类别</w:t>
            </w:r>
          </w:p>
          <w:p>
            <w:pPr>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Catégorie.</w:t>
            </w:r>
          </w:p>
          <w:p>
            <w:pPr>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Category.</w:t>
            </w:r>
          </w:p>
        </w:tc>
        <w:tc>
          <w:tcPr>
            <w:tcW w:w="2314" w:type="dxa"/>
            <w:vAlign w:val="center"/>
          </w:tcPr>
          <w:p>
            <w:pPr>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421" w:type="dxa"/>
            <w:vAlign w:val="center"/>
          </w:tcPr>
          <w:p>
            <w:pPr>
              <w:jc w:val="left"/>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设计者/设计团队</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Designer/équipe de design.</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Designer/Design Team.</w:t>
            </w:r>
          </w:p>
        </w:tc>
        <w:tc>
          <w:tcPr>
            <w:tcW w:w="6017" w:type="dxa"/>
            <w:gridSpan w:val="3"/>
            <w:vAlign w:val="center"/>
          </w:tcPr>
          <w:p>
            <w:pPr>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421" w:type="dxa"/>
            <w:vAlign w:val="center"/>
          </w:tcPr>
          <w:p>
            <w:pPr>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产品批发价格</w:t>
            </w:r>
          </w:p>
          <w:p>
            <w:pPr>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Prix de gros.</w:t>
            </w:r>
          </w:p>
          <w:p>
            <w:pPr>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Wholesale Price.</w:t>
            </w:r>
          </w:p>
        </w:tc>
        <w:tc>
          <w:tcPr>
            <w:tcW w:w="1597" w:type="dxa"/>
            <w:vAlign w:val="center"/>
          </w:tcPr>
          <w:p>
            <w:pPr>
              <w:jc w:val="both"/>
              <w:rPr>
                <w:rFonts w:hint="eastAsia" w:ascii="仿宋_GB2312" w:hAnsi="仿宋_GB2312" w:eastAsia="仿宋_GB2312" w:cs="仿宋_GB2312"/>
                <w:lang w:val="en-US" w:eastAsia="zh-CN"/>
              </w:rPr>
            </w:pPr>
          </w:p>
        </w:tc>
        <w:tc>
          <w:tcPr>
            <w:tcW w:w="2106" w:type="dxa"/>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产品零售价格</w:t>
            </w:r>
          </w:p>
          <w:p>
            <w:pPr>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Prix de vente au détail.</w:t>
            </w:r>
          </w:p>
          <w:p>
            <w:pPr>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Retail Price.</w:t>
            </w:r>
          </w:p>
        </w:tc>
        <w:tc>
          <w:tcPr>
            <w:tcW w:w="2314" w:type="dxa"/>
            <w:vAlign w:val="center"/>
          </w:tcPr>
          <w:p>
            <w:pPr>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421" w:type="dxa"/>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产品库存情况</w:t>
            </w:r>
          </w:p>
          <w:p>
            <w:pPr>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État des stocks.</w:t>
            </w:r>
          </w:p>
          <w:p>
            <w:pPr>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Inventory Status.</w:t>
            </w:r>
          </w:p>
        </w:tc>
        <w:tc>
          <w:tcPr>
            <w:tcW w:w="6017" w:type="dxa"/>
            <w:gridSpan w:val="3"/>
            <w:vAlign w:val="center"/>
          </w:tcPr>
          <w:p>
            <w:pPr>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421" w:type="dxa"/>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海关编码</w:t>
            </w:r>
          </w:p>
          <w:p>
            <w:pPr>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HS code.HS code.</w:t>
            </w:r>
          </w:p>
        </w:tc>
        <w:tc>
          <w:tcPr>
            <w:tcW w:w="6017" w:type="dxa"/>
            <w:gridSpan w:val="3"/>
            <w:vAlign w:val="center"/>
          </w:tcPr>
          <w:p>
            <w:pPr>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421" w:type="dxa"/>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欧洲销售情况</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Ventes européennes.</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European Sales Situation.</w:t>
            </w:r>
          </w:p>
        </w:tc>
        <w:tc>
          <w:tcPr>
            <w:tcW w:w="6017" w:type="dxa"/>
            <w:gridSpan w:val="3"/>
            <w:vAlign w:val="center"/>
          </w:tcPr>
          <w:p>
            <w:pPr>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421" w:type="dxa"/>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联系人</w:t>
            </w:r>
          </w:p>
          <w:p>
            <w:pPr>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Contact.Contact.</w:t>
            </w:r>
          </w:p>
        </w:tc>
        <w:tc>
          <w:tcPr>
            <w:tcW w:w="1597" w:type="dxa"/>
            <w:vAlign w:val="center"/>
          </w:tcPr>
          <w:p>
            <w:pPr>
              <w:jc w:val="both"/>
              <w:rPr>
                <w:rFonts w:hint="eastAsia" w:ascii="仿宋_GB2312" w:hAnsi="仿宋_GB2312" w:eastAsia="仿宋_GB2312" w:cs="仿宋_GB2312"/>
                <w:lang w:val="en-US" w:eastAsia="zh-CN"/>
              </w:rPr>
            </w:pPr>
          </w:p>
        </w:tc>
        <w:tc>
          <w:tcPr>
            <w:tcW w:w="2106" w:type="dxa"/>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职务</w:t>
            </w:r>
          </w:p>
          <w:p>
            <w:pPr>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Fonction.Position.</w:t>
            </w:r>
          </w:p>
        </w:tc>
        <w:tc>
          <w:tcPr>
            <w:tcW w:w="2314" w:type="dxa"/>
            <w:vAlign w:val="center"/>
          </w:tcPr>
          <w:p>
            <w:pPr>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421" w:type="dxa"/>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联系电话</w:t>
            </w:r>
          </w:p>
          <w:p>
            <w:pPr>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Télépone.Telephone.</w:t>
            </w:r>
          </w:p>
        </w:tc>
        <w:tc>
          <w:tcPr>
            <w:tcW w:w="1597" w:type="dxa"/>
            <w:vAlign w:val="center"/>
          </w:tcPr>
          <w:p>
            <w:pPr>
              <w:jc w:val="both"/>
              <w:rPr>
                <w:rFonts w:hint="eastAsia" w:ascii="仿宋_GB2312" w:hAnsi="仿宋_GB2312" w:eastAsia="仿宋_GB2312" w:cs="仿宋_GB2312"/>
                <w:lang w:val="en-US" w:eastAsia="zh-CN"/>
              </w:rPr>
            </w:pPr>
          </w:p>
        </w:tc>
        <w:tc>
          <w:tcPr>
            <w:tcW w:w="2106" w:type="dxa"/>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邮箱</w:t>
            </w:r>
          </w:p>
          <w:p>
            <w:pPr>
              <w:numPr>
                <w:ilvl w:val="0"/>
                <w:numId w:val="1"/>
              </w:numPr>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mail.E-mail.</w:t>
            </w:r>
          </w:p>
        </w:tc>
        <w:tc>
          <w:tcPr>
            <w:tcW w:w="2314" w:type="dxa"/>
            <w:vAlign w:val="center"/>
          </w:tcPr>
          <w:p>
            <w:pPr>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421" w:type="dxa"/>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邮寄地址</w:t>
            </w:r>
          </w:p>
          <w:p>
            <w:pPr>
              <w:jc w:val="both"/>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Adresse.Address.</w:t>
            </w:r>
          </w:p>
        </w:tc>
        <w:tc>
          <w:tcPr>
            <w:tcW w:w="6017" w:type="dxa"/>
            <w:gridSpan w:val="3"/>
            <w:vAlign w:val="center"/>
          </w:tcPr>
          <w:p>
            <w:pPr>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2421" w:type="dxa"/>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公司简介</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Présentation de l'entreprise.</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Company Profile.</w:t>
            </w:r>
          </w:p>
        </w:tc>
        <w:tc>
          <w:tcPr>
            <w:tcW w:w="6017" w:type="dxa"/>
            <w:gridSpan w:val="3"/>
            <w:vAlign w:val="center"/>
          </w:tcPr>
          <w:p>
            <w:pPr>
              <w:jc w:val="both"/>
              <w:rPr>
                <w:rFonts w:hint="eastAsia" w:ascii="仿宋_GB2312" w:hAnsi="仿宋_GB2312" w:eastAsia="仿宋_GB2312" w:cs="仿宋_GB2312"/>
              </w:rPr>
            </w:pPr>
          </w:p>
          <w:p>
            <w:pPr>
              <w:jc w:val="both"/>
              <w:rPr>
                <w:rFonts w:hint="eastAsia" w:ascii="仿宋_GB2312" w:hAnsi="仿宋_GB2312" w:eastAsia="仿宋_GB2312" w:cs="仿宋_GB2312"/>
              </w:rPr>
            </w:pPr>
          </w:p>
          <w:p>
            <w:pPr>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2421" w:type="dxa"/>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产品概述</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Aperçu du produit.</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Product Overview.</w:t>
            </w:r>
          </w:p>
        </w:tc>
        <w:tc>
          <w:tcPr>
            <w:tcW w:w="6017" w:type="dxa"/>
            <w:gridSpan w:val="3"/>
            <w:vAlign w:val="center"/>
          </w:tcPr>
          <w:p>
            <w:pPr>
              <w:jc w:val="both"/>
              <w:rPr>
                <w:rFonts w:hint="eastAsia" w:ascii="仿宋_GB2312" w:hAnsi="仿宋_GB2312" w:eastAsia="仿宋_GB2312" w:cs="仿宋_GB231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2421" w:type="dxa"/>
            <w:vAlign w:val="center"/>
          </w:tcPr>
          <w:p>
            <w:pPr>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设计说明</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Description du projet.</w:t>
            </w:r>
          </w:p>
          <w:p>
            <w:pPr>
              <w:jc w:val="left"/>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Design Description.</w:t>
            </w:r>
          </w:p>
        </w:tc>
        <w:tc>
          <w:tcPr>
            <w:tcW w:w="6017" w:type="dxa"/>
            <w:gridSpan w:val="3"/>
            <w:vAlign w:val="center"/>
          </w:tcPr>
          <w:p>
            <w:pPr>
              <w:jc w:val="both"/>
              <w:rPr>
                <w:rFonts w:hint="eastAsia" w:ascii="仿宋_GB2312" w:hAnsi="仿宋_GB2312" w:eastAsia="仿宋_GB2312" w:cs="仿宋_GB2312"/>
                <w:lang w:val="en-US" w:eastAsia="zh-CN"/>
              </w:rPr>
            </w:pPr>
          </w:p>
        </w:tc>
      </w:tr>
    </w:tbl>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1.填写完整的参评登记表格：</w:t>
      </w:r>
    </w:p>
    <w:p>
      <w:pPr>
        <w:rPr>
          <w:rFonts w:hint="eastAsia" w:ascii="仿宋_GB2312" w:hAnsi="仿宋_GB2312" w:eastAsia="仿宋_GB2312" w:cs="仿宋_GB2312"/>
          <w:sz w:val="21"/>
          <w:szCs w:val="21"/>
        </w:rPr>
      </w:pPr>
      <w:r>
        <w:rPr>
          <w:rFonts w:hint="eastAsia" w:ascii="仿宋_GB2312" w:hAnsi="仿宋_GB2312" w:eastAsia="仿宋_GB2312" w:cs="仿宋_GB2312"/>
          <w:b/>
          <w:bCs/>
          <w:color w:val="C00000"/>
          <w:sz w:val="21"/>
          <w:szCs w:val="21"/>
          <w:lang w:val="en-US" w:eastAsia="zh-CN"/>
        </w:rPr>
        <w:t>为了更好宣传和销售贵司产品，请用中英文或中法文填写。</w:t>
      </w:r>
      <w:r>
        <w:rPr>
          <w:rFonts w:hint="eastAsia" w:ascii="仿宋_GB2312" w:hAnsi="仿宋_GB2312" w:eastAsia="仿宋_GB2312" w:cs="仿宋_GB2312"/>
          <w:sz w:val="21"/>
          <w:szCs w:val="21"/>
        </w:rPr>
        <w:t>参评</w:t>
      </w:r>
      <w:r>
        <w:rPr>
          <w:rFonts w:hint="eastAsia" w:ascii="仿宋_GB2312" w:hAnsi="仿宋_GB2312" w:eastAsia="仿宋_GB2312" w:cs="仿宋_GB2312"/>
          <w:sz w:val="21"/>
          <w:szCs w:val="21"/>
          <w:lang w:val="en-US" w:eastAsia="zh-CN"/>
        </w:rPr>
        <w:t>公司</w:t>
      </w:r>
      <w:r>
        <w:rPr>
          <w:rFonts w:hint="eastAsia" w:ascii="仿宋_GB2312" w:hAnsi="仿宋_GB2312" w:eastAsia="仿宋_GB2312" w:cs="仿宋_GB2312"/>
          <w:sz w:val="21"/>
          <w:szCs w:val="21"/>
        </w:rPr>
        <w:t>需填写合法的真实信息进行参评，联系方式和邮寄地址需准确无误；</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2.参评项目资料：</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①</w:t>
      </w:r>
      <w:r>
        <w:rPr>
          <w:rFonts w:hint="eastAsia" w:ascii="仿宋_GB2312" w:hAnsi="仿宋_GB2312" w:eastAsia="仿宋_GB2312" w:cs="仿宋_GB2312"/>
          <w:sz w:val="21"/>
          <w:szCs w:val="21"/>
          <w:lang w:val="en-US" w:eastAsia="zh-CN"/>
        </w:rPr>
        <w:t>公司</w:t>
      </w:r>
      <w:r>
        <w:rPr>
          <w:rFonts w:hint="eastAsia" w:ascii="仿宋_GB2312" w:hAnsi="仿宋_GB2312" w:eastAsia="仿宋_GB2312" w:cs="仿宋_GB2312"/>
          <w:sz w:val="21"/>
          <w:szCs w:val="21"/>
        </w:rPr>
        <w:t>信息（</w:t>
      </w:r>
      <w:r>
        <w:rPr>
          <w:rFonts w:hint="eastAsia" w:ascii="仿宋_GB2312" w:hAnsi="仿宋_GB2312" w:eastAsia="仿宋_GB2312" w:cs="仿宋_GB2312"/>
          <w:sz w:val="21"/>
          <w:szCs w:val="21"/>
          <w:lang w:val="en-US" w:eastAsia="zh-CN"/>
        </w:rPr>
        <w:t>公司、品牌、产品</w:t>
      </w:r>
      <w:r>
        <w:rPr>
          <w:rFonts w:hint="eastAsia" w:ascii="仿宋_GB2312" w:hAnsi="仿宋_GB2312" w:eastAsia="仿宋_GB2312" w:cs="仿宋_GB2312"/>
          <w:sz w:val="21"/>
          <w:szCs w:val="21"/>
        </w:rPr>
        <w:t>）；②整体</w:t>
      </w:r>
      <w:r>
        <w:rPr>
          <w:rFonts w:hint="eastAsia" w:ascii="仿宋_GB2312" w:hAnsi="仿宋_GB2312" w:eastAsia="仿宋_GB2312" w:cs="仿宋_GB2312"/>
          <w:sz w:val="21"/>
          <w:szCs w:val="21"/>
          <w:lang w:val="en-US" w:eastAsia="zh-CN"/>
        </w:rPr>
        <w:t>公司简介</w:t>
      </w:r>
      <w:r>
        <w:rPr>
          <w:rFonts w:hint="eastAsia" w:ascii="仿宋_GB2312" w:hAnsi="仿宋_GB2312" w:eastAsia="仿宋_GB2312" w:cs="仿宋_GB2312"/>
          <w:sz w:val="21"/>
          <w:szCs w:val="21"/>
        </w:rPr>
        <w:t>；③</w:t>
      </w:r>
      <w:r>
        <w:rPr>
          <w:rFonts w:hint="eastAsia" w:ascii="仿宋_GB2312" w:hAnsi="仿宋_GB2312" w:eastAsia="仿宋_GB2312" w:cs="仿宋_GB2312"/>
          <w:sz w:val="21"/>
          <w:szCs w:val="21"/>
          <w:lang w:val="en-US" w:eastAsia="zh-CN"/>
        </w:rPr>
        <w:t>产品的简单介绍：针对人群市场、产品解决市场问题、产品竞争力、产品的销售等情况概述</w:t>
      </w:r>
      <w:r>
        <w:rPr>
          <w:rFonts w:hint="eastAsia" w:ascii="仿宋_GB2312" w:hAnsi="仿宋_GB2312" w:eastAsia="仿宋_GB2312" w:cs="仿宋_GB2312"/>
          <w:sz w:val="21"/>
          <w:szCs w:val="21"/>
        </w:rPr>
        <w:t>；④</w:t>
      </w:r>
      <w:r>
        <w:rPr>
          <w:rFonts w:hint="eastAsia" w:ascii="仿宋_GB2312" w:hAnsi="仿宋_GB2312" w:eastAsia="仿宋_GB2312" w:cs="仿宋_GB2312"/>
          <w:sz w:val="21"/>
          <w:szCs w:val="21"/>
          <w:lang w:val="en-US" w:eastAsia="zh-CN"/>
        </w:rPr>
        <w:t>设计说明：产品设计概念、创意、亮点、细节与工艺等展示</w:t>
      </w:r>
      <w:r>
        <w:rPr>
          <w:rFonts w:hint="eastAsia" w:ascii="仿宋_GB2312" w:hAnsi="仿宋_GB2312" w:eastAsia="仿宋_GB2312" w:cs="仿宋_GB2312"/>
          <w:sz w:val="21"/>
          <w:szCs w:val="21"/>
        </w:rPr>
        <w:t>（参评资料图片要求为：jpg 格式，300dpi 以上，且图片不少于 10 张）</w:t>
      </w:r>
    </w:p>
    <w:p>
      <w:pPr>
        <w:numPr>
          <w:ilvl w:val="0"/>
          <w:numId w:val="2"/>
        </w:num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上述资料包括申请表，</w:t>
      </w:r>
      <w:r>
        <w:rPr>
          <w:rFonts w:hint="eastAsia" w:ascii="仿宋_GB2312" w:hAnsi="仿宋_GB2312" w:eastAsia="仿宋_GB2312" w:cs="仿宋_GB2312"/>
          <w:sz w:val="21"/>
          <w:szCs w:val="21"/>
        </w:rPr>
        <w:t>打包发至组委会邮箱：cdsf.shunde@gmail.com</w:t>
      </w:r>
      <w:r>
        <w:rPr>
          <w:rFonts w:hint="eastAsia" w:ascii="仿宋_GB2312" w:hAnsi="仿宋_GB2312" w:eastAsia="仿宋_GB2312" w:cs="仿宋_GB2312"/>
          <w:sz w:val="21"/>
          <w:szCs w:val="21"/>
          <w:lang w:val="en-US" w:eastAsia="zh-CN"/>
        </w:rPr>
        <w:t>另抄送cdsf0930@163.com</w:t>
      </w:r>
      <w:r>
        <w:rPr>
          <w:rFonts w:hint="eastAsia" w:ascii="仿宋_GB2312" w:hAnsi="仿宋_GB2312" w:eastAsia="仿宋_GB2312" w:cs="仿宋_GB2312"/>
          <w:sz w:val="21"/>
          <w:szCs w:val="21"/>
        </w:rPr>
        <w:t>（邮件名请以”参评</w:t>
      </w:r>
      <w:r>
        <w:rPr>
          <w:rFonts w:hint="eastAsia" w:ascii="仿宋_GB2312" w:hAnsi="仿宋_GB2312" w:eastAsia="仿宋_GB2312" w:cs="仿宋_GB2312"/>
          <w:sz w:val="21"/>
          <w:szCs w:val="21"/>
          <w:lang w:val="en-US" w:eastAsia="zh-CN"/>
        </w:rPr>
        <w:t>公司</w:t>
      </w:r>
      <w:r>
        <w:rPr>
          <w:rFonts w:hint="eastAsia" w:ascii="仿宋_GB2312" w:hAnsi="仿宋_GB2312" w:eastAsia="仿宋_GB2312" w:cs="仿宋_GB2312"/>
          <w:sz w:val="21"/>
          <w:szCs w:val="21"/>
        </w:rPr>
        <w:t>+参评</w:t>
      </w:r>
      <w:r>
        <w:rPr>
          <w:rFonts w:hint="eastAsia" w:ascii="仿宋_GB2312" w:hAnsi="仿宋_GB2312" w:eastAsia="仿宋_GB2312" w:cs="仿宋_GB2312"/>
          <w:sz w:val="21"/>
          <w:szCs w:val="21"/>
          <w:lang w:val="en-US" w:eastAsia="zh-CN"/>
        </w:rPr>
        <w:t>产品</w:t>
      </w:r>
      <w:r>
        <w:rPr>
          <w:rFonts w:hint="eastAsia" w:ascii="仿宋_GB2312" w:hAnsi="仿宋_GB2312" w:eastAsia="仿宋_GB2312" w:cs="仿宋_GB2312"/>
          <w:sz w:val="21"/>
          <w:szCs w:val="21"/>
        </w:rPr>
        <w:t>“命名）；</w:t>
      </w:r>
    </w:p>
    <w:p>
      <w:pPr>
        <w:numPr>
          <w:ilvl w:val="0"/>
          <w:numId w:val="0"/>
        </w:numPr>
        <w:spacing w:line="240" w:lineRule="auto"/>
        <w:rPr>
          <w:rFonts w:hint="eastAsia" w:ascii="仿宋_GB2312" w:hAnsi="仿宋_GB2312" w:eastAsia="仿宋_GB2312" w:cs="仿宋_GB2312"/>
          <w:sz w:val="16"/>
          <w:szCs w:val="16"/>
          <w:lang w:val="en-US" w:eastAsia="zh-CN"/>
        </w:rPr>
      </w:pPr>
    </w:p>
    <w:p>
      <w:pPr>
        <w:numPr>
          <w:ilvl w:val="0"/>
          <w:numId w:val="0"/>
        </w:numPr>
        <w:spacing w:line="240" w:lineRule="auto"/>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1) Veuillez remplir le formulaire d'inscription complet :</w:t>
      </w:r>
    </w:p>
    <w:p>
      <w:pPr>
        <w:numPr>
          <w:ilvl w:val="0"/>
          <w:numId w:val="0"/>
        </w:numPr>
        <w:spacing w:line="240" w:lineRule="auto"/>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Pour mieux promouvoir et vendre les produits de votre entreprise, veuillez remplir le formulaire en chinois, anglais ou français. Les entreprises participantes doivent remplir les informations légales et réelles pour participer à l'évaluation. Veuillez s'assurer que les informations de contact et l'adresse postale sont exactes ;</w:t>
      </w:r>
    </w:p>
    <w:p>
      <w:pPr>
        <w:numPr>
          <w:ilvl w:val="0"/>
          <w:numId w:val="0"/>
        </w:numPr>
        <w:spacing w:line="240" w:lineRule="auto"/>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2. les informations sur le projet participant :</w:t>
      </w:r>
    </w:p>
    <w:p>
      <w:pPr>
        <w:numPr>
          <w:ilvl w:val="0"/>
          <w:numId w:val="0"/>
        </w:numPr>
        <w:spacing w:line="240" w:lineRule="auto"/>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① informations sur l'entreprise (entreprise, marque, produit) ; ② profil général de l'entreprise ; ③ une brève introduction au produit : le marché pour la foule, le produit pour résoudre les problèmes du marché, la compétitivité du produit, les ventes du produit, etc. ; ④ description du design : concepts de produit, la créativité, les points forts, les détails et les processus, etc. (format jpg, 300dpi ou plus, et pas moins de 10 images).</w:t>
      </w:r>
    </w:p>
    <w:p>
      <w:pPr>
        <w:numPr>
          <w:ilvl w:val="0"/>
          <w:numId w:val="0"/>
        </w:numPr>
        <w:spacing w:line="240" w:lineRule="auto"/>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 xml:space="preserve">3) Les informations ci-dessus, y compris le formulaire de candidature, doivent être envoyées au comité du SFDA à l'adresse </w:t>
      </w:r>
      <w:r>
        <w:rPr>
          <w:rFonts w:hint="eastAsia" w:ascii="仿宋_GB2312" w:hAnsi="仿宋_GB2312" w:eastAsia="仿宋_GB2312" w:cs="仿宋_GB2312"/>
          <w:sz w:val="16"/>
          <w:szCs w:val="16"/>
          <w:lang w:val="en-US" w:eastAsia="zh-CN"/>
        </w:rPr>
        <w:fldChar w:fldCharType="begin"/>
      </w:r>
      <w:r>
        <w:rPr>
          <w:rFonts w:hint="eastAsia" w:ascii="仿宋_GB2312" w:hAnsi="仿宋_GB2312" w:eastAsia="仿宋_GB2312" w:cs="仿宋_GB2312"/>
          <w:sz w:val="16"/>
          <w:szCs w:val="16"/>
          <w:lang w:val="en-US" w:eastAsia="zh-CN"/>
        </w:rPr>
        <w:instrText xml:space="preserve"> HYPERLINK "mailto:cdsf.shunde@gmail.com," </w:instrText>
      </w:r>
      <w:r>
        <w:rPr>
          <w:rFonts w:hint="eastAsia" w:ascii="仿宋_GB2312" w:hAnsi="仿宋_GB2312" w:eastAsia="仿宋_GB2312" w:cs="仿宋_GB2312"/>
          <w:sz w:val="16"/>
          <w:szCs w:val="16"/>
          <w:lang w:val="en-US" w:eastAsia="zh-CN"/>
        </w:rPr>
        <w:fldChar w:fldCharType="separate"/>
      </w:r>
      <w:r>
        <w:rPr>
          <w:rStyle w:val="11"/>
          <w:rFonts w:hint="eastAsia" w:ascii="仿宋_GB2312" w:hAnsi="仿宋_GB2312" w:eastAsia="仿宋_GB2312" w:cs="仿宋_GB2312"/>
          <w:sz w:val="16"/>
          <w:szCs w:val="16"/>
          <w:lang w:val="en-US" w:eastAsia="zh-CN"/>
        </w:rPr>
        <w:t>cdsf.shunde@gmail.com,</w:t>
      </w:r>
      <w:r>
        <w:rPr>
          <w:rFonts w:hint="eastAsia" w:ascii="仿宋_GB2312" w:hAnsi="仿宋_GB2312" w:eastAsia="仿宋_GB2312" w:cs="仿宋_GB2312"/>
          <w:sz w:val="16"/>
          <w:szCs w:val="16"/>
          <w:lang w:val="en-US" w:eastAsia="zh-CN"/>
        </w:rPr>
        <w:fldChar w:fldCharType="end"/>
      </w:r>
      <w:r>
        <w:rPr>
          <w:rFonts w:hint="eastAsia" w:ascii="仿宋_GB2312" w:hAnsi="仿宋_GB2312" w:eastAsia="仿宋_GB2312" w:cs="仿宋_GB2312"/>
          <w:sz w:val="16"/>
          <w:szCs w:val="16"/>
          <w:lang w:val="en-US" w:eastAsia="zh-CN"/>
        </w:rPr>
        <w:t xml:space="preserve"> CC: cdsf0930@163.com (le nom de l'e-mail doit être "Entreprise + Produit").</w:t>
      </w:r>
    </w:p>
    <w:p>
      <w:pPr>
        <w:numPr>
          <w:ilvl w:val="0"/>
          <w:numId w:val="0"/>
        </w:numPr>
        <w:spacing w:line="240" w:lineRule="auto"/>
        <w:rPr>
          <w:rFonts w:hint="eastAsia" w:ascii="仿宋_GB2312" w:hAnsi="仿宋_GB2312" w:eastAsia="仿宋_GB2312" w:cs="仿宋_GB2312"/>
          <w:sz w:val="16"/>
          <w:szCs w:val="16"/>
          <w:lang w:val="en-US" w:eastAsia="zh-CN"/>
        </w:rPr>
      </w:pPr>
    </w:p>
    <w:p>
      <w:pPr>
        <w:numPr>
          <w:ilvl w:val="0"/>
          <w:numId w:val="0"/>
        </w:numPr>
        <w:spacing w:line="240" w:lineRule="auto"/>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1 Complete the registration form:</w:t>
      </w:r>
    </w:p>
    <w:p>
      <w:pPr>
        <w:numPr>
          <w:ilvl w:val="0"/>
          <w:numId w:val="0"/>
        </w:numPr>
        <w:spacing w:line="240" w:lineRule="auto"/>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To better promote and sell your company's products, please fill out the registration form in Chinese and English or Chinese and French. Participating companies must provide legal and accurate information for the evaluation, and ensure that contact information and mailing addresses are correct.</w:t>
      </w:r>
    </w:p>
    <w:p>
      <w:pPr>
        <w:numPr>
          <w:ilvl w:val="0"/>
          <w:numId w:val="0"/>
        </w:numPr>
        <w:spacing w:line="240" w:lineRule="auto"/>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2 Information required for the entry:</w:t>
      </w:r>
    </w:p>
    <w:p>
      <w:pPr>
        <w:numPr>
          <w:ilvl w:val="0"/>
          <w:numId w:val="0"/>
        </w:numPr>
        <w:spacing w:line="240" w:lineRule="auto"/>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① Company Information (Company, Brand, Product); ② Brief Company Introduction; ③ Simple introduction of the product: Overview of the target market, how the product addresses market needs, product competitiveness, sales situation, etc.; ④ Design Description: Showcase the product's design concept, creativity, highlights, details, and craftsmanship (Participating material images should be in jpg format, with a resolution of at least 300dpi, and include no fewer than 10 images).</w:t>
      </w:r>
    </w:p>
    <w:p>
      <w:pPr>
        <w:numPr>
          <w:ilvl w:val="0"/>
          <w:numId w:val="0"/>
        </w:numPr>
        <w:spacing w:line="240" w:lineRule="auto"/>
        <w:rPr>
          <w:rFonts w:hint="eastAsia" w:ascii="仿宋_GB2312" w:hAnsi="仿宋_GB2312" w:eastAsia="仿宋_GB2312" w:cs="仿宋_GB2312"/>
          <w:sz w:val="16"/>
          <w:szCs w:val="16"/>
          <w:lang w:val="en-US" w:eastAsia="zh-CN"/>
        </w:rPr>
      </w:pPr>
      <w:r>
        <w:rPr>
          <w:rFonts w:hint="eastAsia" w:ascii="仿宋_GB2312" w:hAnsi="仿宋_GB2312" w:eastAsia="仿宋_GB2312" w:cs="仿宋_GB2312"/>
          <w:sz w:val="16"/>
          <w:szCs w:val="16"/>
          <w:lang w:val="en-US" w:eastAsia="zh-CN"/>
        </w:rPr>
        <w:t>3 The above materials, including the application form, should be packaged and sent to the organizing committee's email: cdsf.shunde@gmail.com, with a copy to cdsf0930@163.com (Please name the email "Participating Company + Participating Product").</w:t>
      </w:r>
    </w:p>
    <w:p>
      <w:pPr>
        <w:bidi w:val="0"/>
        <w:spacing w:line="360" w:lineRule="auto"/>
        <w:jc w:val="right"/>
        <w:rPr>
          <w:rFonts w:hint="eastAsia" w:ascii="仿宋_GB2312" w:hAnsi="仿宋_GB2312" w:eastAsia="仿宋_GB2312" w:cs="仿宋_GB2312"/>
          <w:b/>
          <w:bCs/>
          <w:sz w:val="22"/>
          <w:szCs w:val="28"/>
          <w:lang w:val="en-US" w:eastAsia="zh-CN"/>
        </w:rPr>
      </w:pPr>
      <w:r>
        <w:rPr>
          <w:rFonts w:hint="eastAsia" w:ascii="仿宋_GB2312" w:hAnsi="仿宋_GB2312" w:eastAsia="仿宋_GB2312" w:cs="仿宋_GB2312"/>
          <w:b/>
          <w:bCs/>
          <w:sz w:val="22"/>
          <w:szCs w:val="28"/>
          <w:lang w:val="en-US" w:eastAsia="zh-CN"/>
        </w:rPr>
        <w:t>中法设计奖组委会办公室</w:t>
      </w:r>
    </w:p>
    <w:p>
      <w:pPr>
        <w:bidi w:val="0"/>
        <w:spacing w:line="360" w:lineRule="auto"/>
        <w:jc w:val="right"/>
        <w:rPr>
          <w:rFonts w:hint="eastAsia" w:ascii="仿宋_GB2312" w:hAnsi="仿宋_GB2312" w:eastAsia="仿宋_GB2312" w:cs="仿宋_GB2312"/>
          <w:sz w:val="22"/>
          <w:szCs w:val="28"/>
          <w:lang w:val="en-US" w:eastAsia="zh-CN"/>
        </w:rPr>
      </w:pPr>
      <w:r>
        <w:rPr>
          <w:rFonts w:hint="eastAsia" w:ascii="仿宋_GB2312" w:hAnsi="仿宋_GB2312" w:eastAsia="仿宋_GB2312" w:cs="仿宋_GB2312"/>
          <w:sz w:val="22"/>
          <w:szCs w:val="28"/>
          <w:lang w:val="en-US" w:eastAsia="zh-CN"/>
        </w:rPr>
        <w:t>Bureau du Comité d'Organisation du Sino French Design Award.</w:t>
      </w:r>
    </w:p>
    <w:p>
      <w:pPr>
        <w:bidi w:val="0"/>
        <w:spacing w:line="360" w:lineRule="auto"/>
        <w:jc w:val="right"/>
        <w:rPr>
          <w:rFonts w:hint="eastAsia" w:ascii="仿宋_GB2312" w:hAnsi="仿宋_GB2312" w:eastAsia="仿宋_GB2312" w:cs="仿宋_GB2312"/>
          <w:sz w:val="22"/>
          <w:szCs w:val="28"/>
          <w:lang w:val="en-US" w:eastAsia="zh-CN"/>
        </w:rPr>
      </w:pPr>
      <w:r>
        <w:rPr>
          <w:rFonts w:hint="eastAsia" w:ascii="仿宋_GB2312" w:hAnsi="仿宋_GB2312" w:eastAsia="仿宋_GB2312" w:cs="仿宋_GB2312"/>
          <w:sz w:val="22"/>
          <w:szCs w:val="28"/>
          <w:lang w:val="en-US" w:eastAsia="zh-CN"/>
        </w:rPr>
        <w:t>Sino-French Design Awards Organizing Committee Office.</w:t>
      </w:r>
    </w:p>
    <w:p>
      <w:pPr>
        <w:bidi w:val="0"/>
        <w:spacing w:line="360" w:lineRule="auto"/>
        <w:jc w:val="right"/>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22"/>
          <w:szCs w:val="28"/>
          <w:lang w:val="en-US" w:eastAsia="zh-CN"/>
        </w:rPr>
        <w:t>2024</w:t>
      </w:r>
      <w:bookmarkStart w:id="0" w:name="_GoBack"/>
      <w:bookmarkEnd w:id="0"/>
    </w:p>
    <w:sectPr>
      <w:headerReference r:id="rId4" w:type="first"/>
      <w:footerReference r:id="rId6" w:type="first"/>
      <w:headerReference r:id="rId3" w:type="default"/>
      <w:footerReference r:id="rId5"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drawing>
        <wp:anchor distT="0" distB="0" distL="114300" distR="114300" simplePos="0" relativeHeight="251663360" behindDoc="1" locked="0" layoutInCell="1" allowOverlap="1">
          <wp:simplePos x="0" y="0"/>
          <wp:positionH relativeFrom="column">
            <wp:posOffset>-1143000</wp:posOffset>
          </wp:positionH>
          <wp:positionV relativeFrom="paragraph">
            <wp:posOffset>-33020</wp:posOffset>
          </wp:positionV>
          <wp:extent cx="7560310" cy="811530"/>
          <wp:effectExtent l="0" t="0" r="0" b="0"/>
          <wp:wrapNone/>
          <wp:docPr id="3" name="图片 3" descr="word文档页眉页脚设置-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ord文档页眉页脚设置-02"/>
                  <pic:cNvPicPr>
                    <a:picLocks noChangeAspect="1"/>
                  </pic:cNvPicPr>
                </pic:nvPicPr>
                <pic:blipFill>
                  <a:blip r:embed="rId1"/>
                  <a:stretch>
                    <a:fillRect/>
                  </a:stretch>
                </pic:blipFill>
                <pic:spPr>
                  <a:xfrm>
                    <a:off x="0" y="0"/>
                    <a:ext cx="7560310" cy="811530"/>
                  </a:xfrm>
                  <a:prstGeom prst="rect">
                    <a:avLst/>
                  </a:prstGeom>
                </pic:spPr>
              </pic:pic>
            </a:graphicData>
          </a:graphic>
        </wp:anchor>
      </w:drawing>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594995</wp:posOffset>
          </wp:positionH>
          <wp:positionV relativeFrom="paragraph">
            <wp:posOffset>-861060</wp:posOffset>
          </wp:positionV>
          <wp:extent cx="4175760" cy="887095"/>
          <wp:effectExtent l="0" t="0" r="0" b="0"/>
          <wp:wrapNone/>
          <wp:docPr id="8" name="图片 8" descr="logopng合集-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logopng合集-07"/>
                  <pic:cNvPicPr>
                    <a:picLocks noChangeAspect="1"/>
                  </pic:cNvPicPr>
                </pic:nvPicPr>
                <pic:blipFill>
                  <a:blip r:embed="rId1"/>
                  <a:stretch>
                    <a:fillRect/>
                  </a:stretch>
                </pic:blipFill>
                <pic:spPr>
                  <a:xfrm>
                    <a:off x="0" y="0"/>
                    <a:ext cx="4175760" cy="887095"/>
                  </a:xfrm>
                  <a:prstGeom prst="rect">
                    <a:avLst/>
                  </a:prstGeom>
                </pic:spPr>
              </pic:pic>
            </a:graphicData>
          </a:graphic>
        </wp:anchor>
      </w:drawing>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eastAsiaTheme="minorEastAsia"/>
        <w:lang w:eastAsia="zh-CN"/>
      </w:rPr>
      <w:drawing>
        <wp:anchor distT="0" distB="0" distL="114300" distR="114300" simplePos="0" relativeHeight="251660288" behindDoc="0" locked="0" layoutInCell="1" allowOverlap="1">
          <wp:simplePos x="0" y="0"/>
          <wp:positionH relativeFrom="column">
            <wp:posOffset>4278630</wp:posOffset>
          </wp:positionH>
          <wp:positionV relativeFrom="paragraph">
            <wp:posOffset>-106045</wp:posOffset>
          </wp:positionV>
          <wp:extent cx="1111250" cy="579120"/>
          <wp:effectExtent l="0" t="0" r="0" b="0"/>
          <wp:wrapNone/>
          <wp:docPr id="10" name="图片 10" descr="logopng合集-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logopng合集-02"/>
                  <pic:cNvPicPr>
                    <a:picLocks noChangeAspect="1"/>
                  </pic:cNvPicPr>
                </pic:nvPicPr>
                <pic:blipFill>
                  <a:blip r:embed="rId1"/>
                  <a:stretch>
                    <a:fillRect/>
                  </a:stretch>
                </pic:blipFill>
                <pic:spPr>
                  <a:xfrm>
                    <a:off x="0" y="0"/>
                    <a:ext cx="1111250" cy="57912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lang w:val="en-US"/>
      </w:rPr>
    </w:pPr>
    <w:r>
      <w:rPr>
        <w:rFonts w:hint="eastAsia" w:eastAsiaTheme="minorEastAsia"/>
        <w:lang w:eastAsia="zh-CN"/>
      </w:rPr>
      <w:drawing>
        <wp:anchor distT="0" distB="0" distL="114300" distR="114300" simplePos="0" relativeHeight="251664384" behindDoc="0" locked="0" layoutInCell="1" allowOverlap="1">
          <wp:simplePos x="0" y="0"/>
          <wp:positionH relativeFrom="column">
            <wp:posOffset>-1152525</wp:posOffset>
          </wp:positionH>
          <wp:positionV relativeFrom="paragraph">
            <wp:posOffset>-551815</wp:posOffset>
          </wp:positionV>
          <wp:extent cx="7613015" cy="2151380"/>
          <wp:effectExtent l="0" t="0" r="6985" b="1270"/>
          <wp:wrapSquare wrapText="bothSides"/>
          <wp:docPr id="4" name="图片 4" descr="资源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资源 1"/>
                  <pic:cNvPicPr>
                    <a:picLocks noChangeAspect="1"/>
                  </pic:cNvPicPr>
                </pic:nvPicPr>
                <pic:blipFill>
                  <a:blip r:embed="rId1"/>
                  <a:srcRect t="19326" b="20815"/>
                  <a:stretch>
                    <a:fillRect/>
                  </a:stretch>
                </pic:blipFill>
                <pic:spPr>
                  <a:xfrm>
                    <a:off x="0" y="0"/>
                    <a:ext cx="7613015" cy="215138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BE1170"/>
    <w:multiLevelType w:val="singleLevel"/>
    <w:tmpl w:val="AFBE1170"/>
    <w:lvl w:ilvl="0" w:tentative="0">
      <w:start w:val="5"/>
      <w:numFmt w:val="upperLetter"/>
      <w:suff w:val="nothing"/>
      <w:lvlText w:val="%1-"/>
      <w:lvlJc w:val="left"/>
    </w:lvl>
  </w:abstractNum>
  <w:abstractNum w:abstractNumId="1">
    <w:nsid w:val="CDFE2774"/>
    <w:multiLevelType w:val="singleLevel"/>
    <w:tmpl w:val="CDFE2774"/>
    <w:lvl w:ilvl="0" w:tentative="0">
      <w:start w:val="3"/>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MjA5MTk0YzIzOTkwNTJiNzE2MjkwMTFjYTNmMzMifQ=="/>
  </w:docVars>
  <w:rsids>
    <w:rsidRoot w:val="00000000"/>
    <w:rsid w:val="070A0799"/>
    <w:rsid w:val="09030F3E"/>
    <w:rsid w:val="0D6B0915"/>
    <w:rsid w:val="12F66B4E"/>
    <w:rsid w:val="135F5D57"/>
    <w:rsid w:val="150B7C96"/>
    <w:rsid w:val="198B3077"/>
    <w:rsid w:val="1AA27B85"/>
    <w:rsid w:val="2236763A"/>
    <w:rsid w:val="29614AAA"/>
    <w:rsid w:val="2A86621F"/>
    <w:rsid w:val="2A9D09C2"/>
    <w:rsid w:val="2F6A25C5"/>
    <w:rsid w:val="31EF6B63"/>
    <w:rsid w:val="33987FD7"/>
    <w:rsid w:val="400C39AE"/>
    <w:rsid w:val="43765C31"/>
    <w:rsid w:val="494D50C7"/>
    <w:rsid w:val="499212E4"/>
    <w:rsid w:val="4AD50825"/>
    <w:rsid w:val="511D01D2"/>
    <w:rsid w:val="53E665D4"/>
    <w:rsid w:val="558E2C44"/>
    <w:rsid w:val="55A25EB5"/>
    <w:rsid w:val="561C4BD2"/>
    <w:rsid w:val="5E550252"/>
    <w:rsid w:val="607F3245"/>
    <w:rsid w:val="64A93A6D"/>
    <w:rsid w:val="64C902F8"/>
    <w:rsid w:val="6E08037D"/>
    <w:rsid w:val="6E0A0089"/>
    <w:rsid w:val="70066119"/>
    <w:rsid w:val="794561C2"/>
    <w:rsid w:val="7DDD71DA"/>
    <w:rsid w:val="7E21663A"/>
    <w:rsid w:val="BFE79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rPr>
  </w:style>
  <w:style w:type="character" w:styleId="10">
    <w:name w:val="Emphasis"/>
    <w:basedOn w:val="8"/>
    <w:autoRedefine/>
    <w:qFormat/>
    <w:uiPriority w:val="0"/>
    <w:rPr>
      <w:i/>
    </w:rPr>
  </w:style>
  <w:style w:type="character" w:styleId="11">
    <w:name w:val="Hyperlink"/>
    <w:basedOn w:val="8"/>
    <w:qFormat/>
    <w:uiPriority w:val="0"/>
    <w:rPr>
      <w:color w:val="0000FF"/>
      <w:u w:val="single"/>
    </w:rPr>
  </w:style>
  <w:style w:type="paragraph" w:customStyle="1" w:styleId="12">
    <w:name w:val="_Style 11"/>
    <w:basedOn w:val="1"/>
    <w:next w:val="1"/>
    <w:autoRedefine/>
    <w:qFormat/>
    <w:uiPriority w:val="0"/>
    <w:pPr>
      <w:pBdr>
        <w:bottom w:val="single" w:color="auto" w:sz="6" w:space="1"/>
      </w:pBdr>
      <w:jc w:val="center"/>
    </w:pPr>
    <w:rPr>
      <w:rFonts w:ascii="Arial" w:eastAsia="宋体"/>
      <w:vanish/>
      <w:sz w:val="16"/>
    </w:rPr>
  </w:style>
  <w:style w:type="paragraph" w:customStyle="1" w:styleId="13">
    <w:name w:val="_Style 12"/>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248</Words>
  <Characters>277</Characters>
  <Lines>0</Lines>
  <Paragraphs>0</Paragraphs>
  <TotalTime>0</TotalTime>
  <ScaleCrop>false</ScaleCrop>
  <LinksUpToDate>false</LinksUpToDate>
  <CharactersWithSpaces>281</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2023-03-21T15:32:00Z</dcterms:created>
  <dc:creator>Administrator</dc:creator>
  <cp:lastModifiedBy>CDSF</cp:lastModifiedBy>
  <dcterms:modified xsi:type="dcterms:W3CDTF">2024-03-15T01:49:24Z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0A27AD272B22604BCFD6F265D0BB0B4D_43</vt:lpwstr>
  </property>
</Properties>
</file>