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right="-58" w:firstLine="2"/>
        <w:jc w:val="center"/>
        <w:rPr>
          <w:rFonts w:hint="eastAsia" w:ascii="黑体" w:hAnsi="黑体" w:eastAsia="黑体"/>
          <w:color w:val="auto"/>
          <w:sz w:val="36"/>
          <w:szCs w:val="36"/>
          <w:lang w:val="zh-CN"/>
        </w:rPr>
      </w:pPr>
      <w:r>
        <w:rPr>
          <w:rFonts w:hint="eastAsia" w:ascii="黑体" w:hAnsi="黑体" w:eastAsia="黑体"/>
          <w:color w:val="auto"/>
          <w:sz w:val="36"/>
          <w:szCs w:val="36"/>
          <w:lang w:val="zh-CN"/>
        </w:rPr>
        <w:t>广东省工业设计协会</w:t>
      </w:r>
    </w:p>
    <w:p>
      <w:pPr>
        <w:pStyle w:val="8"/>
        <w:spacing w:line="360" w:lineRule="auto"/>
        <w:ind w:right="-58" w:firstLine="2"/>
        <w:jc w:val="center"/>
        <w:rPr>
          <w:rFonts w:hint="eastAsia" w:ascii="黑体" w:hAnsi="黑体" w:eastAsia="黑体"/>
          <w:color w:val="auto"/>
          <w:sz w:val="36"/>
          <w:szCs w:val="36"/>
          <w:lang w:val="zh-CN"/>
        </w:rPr>
      </w:pPr>
      <w:r>
        <w:rPr>
          <w:rFonts w:hint="eastAsia" w:ascii="黑体" w:hAnsi="黑体" w:eastAsia="黑体"/>
          <w:color w:val="auto"/>
          <w:sz w:val="36"/>
          <w:szCs w:val="36"/>
          <w:lang w:val="zh-CN"/>
        </w:rPr>
        <w:t>章 程</w:t>
      </w:r>
    </w:p>
    <w:p>
      <w:pPr>
        <w:pStyle w:val="8"/>
        <w:spacing w:line="360" w:lineRule="auto"/>
        <w:ind w:right="-58"/>
        <w:jc w:val="both"/>
        <w:rPr>
          <w:rFonts w:hint="eastAsia" w:ascii="宋体" w:hAnsi="宋体" w:eastAsia="宋体" w:cs="华文宋体"/>
          <w:color w:val="auto"/>
          <w:highlight w:val="yellow"/>
          <w:lang w:eastAsia="zh-CN"/>
        </w:rPr>
      </w:pP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第一章</w:t>
      </w:r>
      <w:r>
        <w:rPr>
          <w:rFonts w:ascii="黑体" w:hAnsi="黑体" w:eastAsia="黑体"/>
          <w:bCs/>
          <w:color w:val="auto"/>
          <w:sz w:val="28"/>
          <w:szCs w:val="28"/>
        </w:rPr>
        <w:t>  </w:t>
      </w:r>
      <w:r>
        <w:rPr>
          <w:rFonts w:hint="eastAsia" w:ascii="黑体" w:hAnsi="黑体" w:eastAsia="黑体"/>
          <w:bCs/>
          <w:color w:val="auto"/>
          <w:sz w:val="28"/>
          <w:szCs w:val="28"/>
          <w:lang w:val="zh-CN"/>
        </w:rPr>
        <w:t>总</w:t>
      </w:r>
      <w:r>
        <w:rPr>
          <w:rFonts w:hint="eastAsia" w:ascii="黑体" w:hAnsi="黑体" w:eastAsia="黑体"/>
          <w:bCs/>
          <w:color w:val="auto"/>
          <w:sz w:val="28"/>
          <w:szCs w:val="28"/>
        </w:rPr>
        <w:t xml:space="preserve"> </w:t>
      </w:r>
      <w:r>
        <w:rPr>
          <w:rFonts w:hint="eastAsia" w:ascii="黑体" w:hAnsi="黑体" w:eastAsia="黑体"/>
          <w:bCs/>
          <w:color w:val="auto"/>
          <w:sz w:val="28"/>
          <w:szCs w:val="28"/>
          <w:lang w:val="zh-CN"/>
        </w:rPr>
        <w:t>则</w:t>
      </w:r>
    </w:p>
    <w:p>
      <w:pPr>
        <w:pStyle w:val="8"/>
        <w:spacing w:line="360" w:lineRule="auto"/>
        <w:ind w:right="-58" w:firstLine="482" w:firstLineChars="200"/>
        <w:jc w:val="left"/>
        <w:rPr>
          <w:rFonts w:hint="eastAsia" w:ascii="宋体" w:hAnsi="宋体" w:eastAsia="宋体"/>
          <w:bCs/>
          <w:color w:val="auto"/>
          <w:lang w:val="zh-CN"/>
        </w:rPr>
      </w:pPr>
      <w:r>
        <w:rPr>
          <w:rFonts w:hint="eastAsia" w:ascii="宋体" w:hAnsi="宋体" w:eastAsia="宋体"/>
          <w:b/>
          <w:bCs w:val="0"/>
          <w:color w:val="auto"/>
          <w:lang w:val="zh-CN"/>
        </w:rPr>
        <w:t>第一条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本会名称：广东省工业设计协会，英文名称：Guangdong Industrial Design Association，缩写：GDIDA。</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本会的性质：由与工业设计有关的企事业单位、社会团体和从事工业设计相关工作的个人自愿结成的全省性、专业性、非营利性社会团体。</w:t>
      </w:r>
      <w:r>
        <w:rPr>
          <w:rFonts w:ascii="宋体" w:hAnsi="宋体" w:eastAsia="宋体"/>
          <w:bCs/>
          <w:color w:val="auto"/>
        </w:rPr>
        <w:t> </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本会的宗旨：遵守宪法、法律、法规和国家政策，</w:t>
      </w:r>
      <w:r>
        <w:rPr>
          <w:rFonts w:hint="eastAsia" w:ascii="Arial" w:hAnsi="Arial" w:eastAsia="Arial" w:cs="Arial"/>
          <w:i w:val="0"/>
          <w:caps w:val="0"/>
          <w:color w:val="auto"/>
          <w:spacing w:val="0"/>
          <w:sz w:val="24"/>
          <w:szCs w:val="24"/>
          <w:shd w:val="clear" w:color="auto" w:fill="FFFFFF"/>
        </w:rPr>
        <w:t>践行社会主义核心价值观，</w:t>
      </w:r>
      <w:r>
        <w:rPr>
          <w:rFonts w:hint="eastAsia" w:ascii="宋体" w:hAnsi="宋体" w:eastAsia="宋体"/>
          <w:bCs/>
          <w:color w:val="auto"/>
          <w:lang w:val="zh-CN"/>
        </w:rPr>
        <w:t>遵守社会道德风尚。贯彻落实国家和广东省发展工业设计的相关政策，发挥行业中介机构的参谋与协调作用，发挥协会作为政府与企业间桥梁和纽带的作用，促进政企互动和企业合作，促进工业设计产业化发展；开展产业调研、统计和行业支撑公共服务，做好工业设计行业的规划、管理；开展设计机构资质认证工作，推动产业规范化发展；开展本行业的国内国际交流活动，拓展市场和设计推广；维护行业、会员的合法权益和共同经济利益，促进工业设计机构、人才的聚集和健康发展。为全面建设社会主义现代化国家和实现中华民族的伟大复兴贡献设计力量。</w:t>
      </w:r>
    </w:p>
    <w:p>
      <w:pPr>
        <w:pStyle w:val="8"/>
        <w:spacing w:line="360" w:lineRule="auto"/>
        <w:ind w:right="-58" w:firstLine="482" w:firstLineChars="200"/>
        <w:jc w:val="both"/>
        <w:rPr>
          <w:rFonts w:hint="eastAsia" w:ascii="宋体" w:hAnsi="宋体" w:eastAsia="宋体"/>
          <w:bCs/>
          <w:color w:val="1F2DA8"/>
          <w:lang w:val="zh-CN"/>
        </w:rPr>
      </w:pPr>
      <w:r>
        <w:rPr>
          <w:rFonts w:hint="eastAsia" w:ascii="宋体" w:hAnsi="宋体" w:eastAsia="宋体"/>
          <w:b/>
          <w:bCs w:val="0"/>
          <w:color w:val="auto"/>
          <w:lang w:val="zh-CN"/>
        </w:rPr>
        <w:t>第四条</w:t>
      </w:r>
      <w:r>
        <w:rPr>
          <w:rFonts w:hint="eastAsia" w:ascii="宋体" w:hAnsi="宋体" w:eastAsia="宋体"/>
          <w:bCs/>
          <w:color w:val="auto"/>
          <w:lang w:val="en-US" w:eastAsia="zh-CN"/>
        </w:rPr>
        <w:t xml:space="preserve">  本会坚持中国共产党的全面领导，根据中国共产党章程的规定，设立中国共产党的组织，开展党的活动，为党组织的活动提供必要条件。</w:t>
      </w:r>
      <w:r>
        <w:rPr>
          <w:rFonts w:hint="eastAsia" w:ascii="宋体" w:hAnsi="宋体" w:eastAsia="宋体"/>
          <w:bCs/>
          <w:color w:val="auto"/>
          <w:lang w:val="zh-CN"/>
        </w:rPr>
        <w:t>本会的登记管理机关是广东省民政厅，本会接受登记管理机关</w:t>
      </w:r>
      <w:r>
        <w:rPr>
          <w:rFonts w:hint="eastAsia" w:ascii="宋体" w:hAnsi="宋体" w:eastAsia="宋体"/>
          <w:bCs/>
          <w:color w:val="auto"/>
          <w:lang w:val="zh-CN" w:eastAsia="zh-CN"/>
        </w:rPr>
        <w:t>、</w:t>
      </w:r>
      <w:r>
        <w:rPr>
          <w:rFonts w:hint="eastAsia" w:ascii="宋体" w:hAnsi="宋体" w:eastAsia="宋体"/>
          <w:bCs/>
          <w:color w:val="auto"/>
          <w:lang w:val="zh-CN"/>
        </w:rPr>
        <w:t>业务</w:t>
      </w:r>
      <w:r>
        <w:rPr>
          <w:rFonts w:hint="eastAsia" w:ascii="宋体" w:hAnsi="宋体" w:eastAsia="宋体"/>
          <w:bCs/>
          <w:color w:val="auto"/>
          <w:lang w:val="zh-CN" w:eastAsia="zh-CN"/>
        </w:rPr>
        <w:t>指导</w:t>
      </w:r>
      <w:r>
        <w:rPr>
          <w:rFonts w:hint="eastAsia" w:ascii="宋体" w:hAnsi="宋体" w:eastAsia="宋体"/>
          <w:bCs/>
          <w:color w:val="auto"/>
          <w:lang w:val="zh-CN"/>
        </w:rPr>
        <w:t>单位</w:t>
      </w:r>
      <w:r>
        <w:rPr>
          <w:rFonts w:hint="eastAsia" w:ascii="宋体" w:hAnsi="宋体" w:eastAsia="宋体"/>
          <w:bCs/>
          <w:color w:val="auto"/>
          <w:lang w:val="zh-CN" w:eastAsia="zh-CN"/>
        </w:rPr>
        <w:t>以及行业管理部门和其他部门</w:t>
      </w:r>
      <w:r>
        <w:rPr>
          <w:rFonts w:hint="eastAsia" w:ascii="宋体" w:hAnsi="宋体" w:eastAsia="宋体"/>
          <w:bCs/>
          <w:color w:val="auto"/>
          <w:lang w:val="en-US" w:eastAsia="zh-CN"/>
        </w:rPr>
        <w:t>依法在其职权范围内的监督管理和指导服务。</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第五条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本会的活动地域为广东省。</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第六条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本会的住所：广东省广州市海珠区新港西路</w:t>
      </w:r>
      <w:r>
        <w:rPr>
          <w:rFonts w:hint="eastAsia" w:ascii="宋体" w:hAnsi="宋体" w:eastAsia="宋体"/>
          <w:bCs/>
          <w:color w:val="auto"/>
          <w:lang w:val="en-US" w:eastAsia="zh-CN"/>
        </w:rPr>
        <w:t>152号广东轻工职业技术学院152创意工场202</w:t>
      </w:r>
      <w:r>
        <w:rPr>
          <w:rFonts w:hint="eastAsia" w:ascii="宋体" w:hAnsi="宋体" w:eastAsia="宋体"/>
          <w:bCs/>
          <w:color w:val="auto"/>
        </w:rPr>
        <w:t>室。</w:t>
      </w:r>
    </w:p>
    <w:p>
      <w:pPr>
        <w:pStyle w:val="8"/>
        <w:spacing w:line="360" w:lineRule="auto"/>
        <w:ind w:right="-58" w:firstLine="800"/>
        <w:rPr>
          <w:rFonts w:hint="eastAsia" w:ascii="宋体" w:hAnsi="宋体" w:eastAsia="宋体" w:cs="华文宋体"/>
          <w:color w:val="auto"/>
          <w:lang w:val="en-US" w:eastAsia="zh-CN"/>
        </w:rPr>
      </w:pP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第二章</w:t>
      </w:r>
      <w:r>
        <w:rPr>
          <w:rFonts w:ascii="黑体" w:hAnsi="黑体" w:eastAsia="黑体"/>
          <w:bCs/>
          <w:color w:val="auto"/>
          <w:sz w:val="28"/>
          <w:szCs w:val="28"/>
        </w:rPr>
        <w:t>  </w:t>
      </w:r>
      <w:r>
        <w:rPr>
          <w:rFonts w:hint="eastAsia" w:ascii="黑体" w:hAnsi="黑体" w:eastAsia="黑体"/>
          <w:bCs/>
          <w:color w:val="auto"/>
          <w:sz w:val="28"/>
          <w:szCs w:val="28"/>
          <w:lang w:val="zh-CN"/>
        </w:rPr>
        <w:t>业务范围</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第七条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本会的业务范围：</w:t>
      </w:r>
    </w:p>
    <w:p>
      <w:pPr>
        <w:pStyle w:val="9"/>
        <w:numPr>
          <w:ilvl w:val="0"/>
          <w:numId w:val="0"/>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hint="eastAsia" w:ascii="宋体" w:hAnsi="宋体" w:eastAsia="宋体"/>
          <w:color w:val="auto"/>
          <w:sz w:val="24"/>
          <w:szCs w:val="24"/>
          <w:lang w:eastAsia="zh-CN"/>
        </w:rPr>
        <w:t>一、</w:t>
      </w:r>
      <w:r>
        <w:rPr>
          <w:rFonts w:ascii="宋体" w:hAnsi="宋体" w:eastAsia="宋体"/>
          <w:color w:val="auto"/>
          <w:sz w:val="24"/>
          <w:szCs w:val="24"/>
        </w:rPr>
        <w:t xml:space="preserve">受政府委托，做好工业设计行业的组织管理，制定行业职业道德准则和行规、行约，建立健全自律性机制，规范自我管理和行业管理行为，提高行业的整体素质。并监督会员的执行，维护行业的整体利益。 </w:t>
      </w:r>
    </w:p>
    <w:p>
      <w:pPr>
        <w:pStyle w:val="9"/>
        <w:numPr>
          <w:ilvl w:val="0"/>
          <w:numId w:val="0"/>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hint="eastAsia" w:ascii="宋体" w:hAnsi="宋体" w:eastAsia="宋体"/>
          <w:color w:val="auto"/>
          <w:sz w:val="24"/>
          <w:szCs w:val="24"/>
          <w:lang w:eastAsia="zh-CN"/>
        </w:rPr>
        <w:t>二、</w:t>
      </w:r>
      <w:r>
        <w:rPr>
          <w:rFonts w:ascii="宋体" w:hAnsi="宋体" w:eastAsia="宋体"/>
          <w:color w:val="auto"/>
          <w:sz w:val="24"/>
          <w:szCs w:val="24"/>
        </w:rPr>
        <w:t>承担工业设计课题研究，对工业设计产业的发展提出规划、建议及政策咨询。</w:t>
      </w:r>
    </w:p>
    <w:p>
      <w:pPr>
        <w:pStyle w:val="9"/>
        <w:numPr>
          <w:ilvl w:val="0"/>
          <w:numId w:val="0"/>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hint="eastAsia" w:ascii="宋体" w:hAnsi="宋体" w:eastAsia="宋体"/>
          <w:color w:val="auto"/>
          <w:sz w:val="24"/>
          <w:szCs w:val="24"/>
          <w:lang w:eastAsia="zh-CN"/>
        </w:rPr>
        <w:t>三、</w:t>
      </w:r>
      <w:r>
        <w:rPr>
          <w:rFonts w:ascii="宋体" w:hAnsi="宋体" w:eastAsia="宋体"/>
          <w:color w:val="auto"/>
          <w:sz w:val="24"/>
          <w:szCs w:val="24"/>
        </w:rPr>
        <w:t>受政府相关职能部门的委托授权制定相关行业标准，开展对工业设计机构的资质评定和优秀设计的评审认定。</w:t>
      </w:r>
    </w:p>
    <w:p>
      <w:pPr>
        <w:pStyle w:val="9"/>
        <w:numPr>
          <w:ilvl w:val="0"/>
          <w:numId w:val="0"/>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hint="eastAsia" w:ascii="宋体" w:hAnsi="宋体" w:eastAsia="宋体"/>
          <w:color w:val="auto"/>
          <w:sz w:val="24"/>
          <w:szCs w:val="24"/>
          <w:lang w:eastAsia="zh-CN"/>
        </w:rPr>
        <w:t>四、推动工业设计人才职业化发展，协同相关职能部门，推进工业设计专业职称工作。</w:t>
      </w:r>
    </w:p>
    <w:p>
      <w:pPr>
        <w:pStyle w:val="9"/>
        <w:numPr>
          <w:ilvl w:val="0"/>
          <w:numId w:val="1"/>
        </w:numPr>
        <w:tabs>
          <w:tab w:val="left" w:pos="8400"/>
          <w:tab w:val="left" w:pos="8820"/>
          <w:tab w:val="left" w:pos="9240"/>
          <w:tab w:val="left" w:pos="9660"/>
          <w:tab w:val="left" w:pos="10080"/>
          <w:tab w:val="left" w:pos="10266"/>
        </w:tabs>
        <w:spacing w:line="360" w:lineRule="auto"/>
        <w:ind w:right="-58" w:rightChars="0" w:firstLine="480" w:firstLineChars="200"/>
        <w:rPr>
          <w:rFonts w:ascii="宋体" w:hAnsi="宋体" w:eastAsia="宋体"/>
          <w:color w:val="auto"/>
          <w:sz w:val="24"/>
          <w:szCs w:val="24"/>
        </w:rPr>
      </w:pPr>
      <w:r>
        <w:rPr>
          <w:rFonts w:ascii="宋体" w:hAnsi="宋体" w:eastAsia="宋体"/>
          <w:color w:val="auto"/>
          <w:sz w:val="24"/>
          <w:szCs w:val="24"/>
        </w:rPr>
        <w:t>开展各类工业设计培训、展览和工业设计大赛等活动，做好工业设计的宣传推广。</w:t>
      </w:r>
    </w:p>
    <w:p>
      <w:pPr>
        <w:pStyle w:val="9"/>
        <w:numPr>
          <w:ilvl w:val="0"/>
          <w:numId w:val="1"/>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ascii="宋体" w:hAnsi="宋体" w:eastAsia="宋体"/>
          <w:color w:val="auto"/>
          <w:sz w:val="24"/>
          <w:szCs w:val="24"/>
        </w:rPr>
        <w:t>开展国际、国内工业设计交流活动，邀请国内外专家讲学、组织工业设计考察和学习、举办国内外工业设计展览。</w:t>
      </w:r>
    </w:p>
    <w:p>
      <w:pPr>
        <w:pStyle w:val="9"/>
        <w:numPr>
          <w:ilvl w:val="0"/>
          <w:numId w:val="1"/>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ascii="宋体" w:hAnsi="宋体" w:eastAsia="宋体"/>
          <w:color w:val="auto"/>
          <w:sz w:val="24"/>
          <w:szCs w:val="24"/>
        </w:rPr>
        <w:t>提供工业设计咨询、市场信息、专利保护、设计对接等中介和公共服务，促进工业设计的产学研合作、设计外包、设计成果的对接与产业化。</w:t>
      </w:r>
    </w:p>
    <w:p>
      <w:pPr>
        <w:pStyle w:val="9"/>
        <w:numPr>
          <w:ilvl w:val="0"/>
          <w:numId w:val="1"/>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ascii="宋体" w:hAnsi="宋体" w:eastAsia="宋体"/>
          <w:bCs/>
          <w:color w:val="auto"/>
          <w:sz w:val="24"/>
          <w:szCs w:val="24"/>
          <w:lang w:val="zh-CN"/>
        </w:rPr>
        <w:t>提供工业设计服务、网站的制作与宣传推广服务。协调有关部门进行工业设计师、工业设计机构的认定工作；积极做好服务工作，组织专家为有关企业进行涉及全局性的重大项目的技术攻关和设计评审活动。</w:t>
      </w:r>
    </w:p>
    <w:p>
      <w:pPr>
        <w:pStyle w:val="9"/>
        <w:numPr>
          <w:ilvl w:val="0"/>
          <w:numId w:val="1"/>
        </w:numPr>
        <w:tabs>
          <w:tab w:val="left" w:pos="8400"/>
          <w:tab w:val="left" w:pos="8820"/>
          <w:tab w:val="left" w:pos="9240"/>
          <w:tab w:val="left" w:pos="9660"/>
          <w:tab w:val="left" w:pos="10080"/>
          <w:tab w:val="left" w:pos="10266"/>
        </w:tabs>
        <w:spacing w:line="360" w:lineRule="auto"/>
        <w:ind w:right="-58" w:rightChars="0" w:firstLine="480" w:firstLineChars="200"/>
        <w:rPr>
          <w:rFonts w:hint="default" w:ascii="宋体" w:hAnsi="宋体" w:eastAsia="宋体" w:cs="华文宋体"/>
          <w:color w:val="auto"/>
          <w:sz w:val="24"/>
          <w:szCs w:val="24"/>
        </w:rPr>
      </w:pPr>
      <w:r>
        <w:rPr>
          <w:rFonts w:ascii="宋体" w:hAnsi="宋体" w:eastAsia="宋体"/>
          <w:color w:val="auto"/>
          <w:sz w:val="24"/>
          <w:szCs w:val="24"/>
        </w:rPr>
        <w:t>编辑、出版工业设计论文集、杂志等刊物，传播工业设计信息和知识。</w:t>
      </w:r>
    </w:p>
    <w:p>
      <w:pPr>
        <w:keepNext w:val="0"/>
        <w:keepLines w:val="0"/>
        <w:widowControl/>
        <w:numPr>
          <w:ilvl w:val="0"/>
          <w:numId w:val="0"/>
        </w:numPr>
        <w:suppressLineNumbers w:val="0"/>
        <w:spacing w:before="0" w:beforeAutospacing="0" w:after="0" w:afterAutospacing="0" w:line="580" w:lineRule="exact"/>
        <w:ind w:right="0" w:rightChars="0" w:firstLine="480" w:firstLineChars="200"/>
        <w:jc w:val="both"/>
        <w:rPr>
          <w:rFonts w:hint="eastAsia" w:ascii="宋体" w:hAnsi="宋体" w:eastAsia="宋体" w:cs="Arial Unicode MS"/>
          <w:bCs/>
          <w:color w:val="1F2DA8"/>
          <w:kern w:val="0"/>
          <w:sz w:val="24"/>
          <w:szCs w:val="24"/>
          <w:lang w:val="en-US" w:eastAsia="zh-CN" w:bidi="ar-SA"/>
        </w:rPr>
      </w:pPr>
      <w:r>
        <w:rPr>
          <w:rFonts w:ascii="宋体" w:hAnsi="宋体" w:eastAsia="宋体"/>
          <w:color w:val="auto"/>
          <w:sz w:val="24"/>
          <w:szCs w:val="24"/>
        </w:rPr>
        <w:t>兴办经济实体，在为协会会员和社会提供工业设计中介、咨询等服务的同时，增加协会收入，促进协会自身的发展。</w:t>
      </w:r>
    </w:p>
    <w:p>
      <w:pPr>
        <w:keepNext w:val="0"/>
        <w:keepLines w:val="0"/>
        <w:widowControl/>
        <w:numPr>
          <w:ilvl w:val="0"/>
          <w:numId w:val="0"/>
        </w:numPr>
        <w:suppressLineNumbers w:val="0"/>
        <w:spacing w:before="0" w:beforeAutospacing="0" w:after="0" w:afterAutospacing="0" w:line="580" w:lineRule="exact"/>
        <w:ind w:right="0" w:rightChars="0" w:firstLine="480" w:firstLineChars="200"/>
        <w:jc w:val="both"/>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十、涉及法律法规规章规定须经批准的事项，依法经批准后方可开展。</w:t>
      </w:r>
    </w:p>
    <w:p>
      <w:pPr>
        <w:pStyle w:val="8"/>
        <w:spacing w:line="360" w:lineRule="auto"/>
        <w:ind w:right="-58"/>
        <w:jc w:val="center"/>
        <w:rPr>
          <w:rFonts w:ascii="宋体" w:hAnsi="宋体" w:eastAsia="宋体" w:cs="华文宋体"/>
          <w:color w:val="auto"/>
        </w:rPr>
      </w:pP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第三章</w:t>
      </w:r>
      <w:r>
        <w:rPr>
          <w:rFonts w:ascii="黑体" w:hAnsi="黑体" w:eastAsia="黑体"/>
          <w:bCs/>
          <w:color w:val="auto"/>
          <w:sz w:val="28"/>
          <w:szCs w:val="28"/>
        </w:rPr>
        <w:t>  </w:t>
      </w:r>
      <w:r>
        <w:rPr>
          <w:rFonts w:hint="eastAsia" w:ascii="黑体" w:hAnsi="黑体" w:eastAsia="黑体"/>
          <w:bCs/>
          <w:color w:val="auto"/>
          <w:sz w:val="28"/>
          <w:szCs w:val="28"/>
          <w:lang w:val="zh-CN"/>
        </w:rPr>
        <w:t>会</w:t>
      </w:r>
      <w:r>
        <w:rPr>
          <w:rFonts w:hint="eastAsia" w:ascii="黑体" w:hAnsi="黑体" w:eastAsia="黑体"/>
          <w:bCs/>
          <w:color w:val="auto"/>
          <w:sz w:val="28"/>
          <w:szCs w:val="28"/>
        </w:rPr>
        <w:t xml:space="preserve"> </w:t>
      </w:r>
      <w:r>
        <w:rPr>
          <w:rFonts w:hint="eastAsia" w:ascii="黑体" w:hAnsi="黑体" w:eastAsia="黑体"/>
          <w:bCs/>
          <w:color w:val="auto"/>
          <w:sz w:val="28"/>
          <w:szCs w:val="28"/>
          <w:lang w:val="zh-CN"/>
        </w:rPr>
        <w:t>员</w:t>
      </w:r>
    </w:p>
    <w:p>
      <w:pPr>
        <w:pStyle w:val="8"/>
        <w:spacing w:line="360" w:lineRule="auto"/>
        <w:ind w:right="-58" w:firstLine="482" w:firstLineChars="200"/>
        <w:jc w:val="both"/>
        <w:rPr>
          <w:rFonts w:ascii="宋体" w:hAnsi="宋体" w:eastAsia="宋体"/>
          <w:bCs/>
          <w:color w:val="auto"/>
        </w:rPr>
      </w:pPr>
      <w:r>
        <w:rPr>
          <w:rFonts w:hint="eastAsia" w:ascii="宋体" w:hAnsi="宋体" w:eastAsia="宋体"/>
          <w:b/>
          <w:bCs w:val="0"/>
          <w:color w:val="auto"/>
          <w:lang w:val="zh-CN"/>
        </w:rPr>
        <w:t>第八条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本会的会员分为团体会员和个人会员。</w:t>
      </w:r>
      <w:r>
        <w:rPr>
          <w:rFonts w:hint="eastAsia" w:ascii="宋体" w:hAnsi="宋体" w:eastAsia="宋体"/>
          <w:color w:val="auto"/>
          <w:kern w:val="2"/>
        </w:rPr>
        <w:t>凡与工业设计有关的企事业单位</w:t>
      </w:r>
      <w:r>
        <w:rPr>
          <w:rFonts w:hint="eastAsia" w:ascii="宋体" w:hAnsi="宋体" w:eastAsia="宋体"/>
          <w:color w:val="auto"/>
          <w:kern w:val="2"/>
          <w:lang w:eastAsia="zh-CN"/>
        </w:rPr>
        <w:t>，</w:t>
      </w:r>
      <w:r>
        <w:rPr>
          <w:rFonts w:hint="eastAsia" w:ascii="宋体" w:hAnsi="宋体" w:eastAsia="宋体"/>
          <w:color w:val="auto"/>
          <w:kern w:val="2"/>
        </w:rPr>
        <w:t>凡从事工业设计工作、工业设计管理，热心和积极支持工业设计事业的个人均可申请加入本会</w:t>
      </w:r>
      <w:r>
        <w:rPr>
          <w:rFonts w:hint="eastAsia" w:ascii="宋体" w:hAnsi="宋体" w:eastAsia="宋体"/>
          <w:bCs/>
          <w:color w:val="auto"/>
        </w:rPr>
        <w:t>。</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第九条</w:t>
      </w:r>
      <w:r>
        <w:rPr>
          <w:rFonts w:hint="eastAsia" w:ascii="宋体" w:hAnsi="宋体" w:eastAsia="宋体"/>
          <w:b/>
          <w:bCs w:val="0"/>
          <w:color w:val="auto"/>
          <w:lang w:val="en-US" w:eastAsia="zh-CN"/>
        </w:rPr>
        <w:t xml:space="preserve">  </w:t>
      </w:r>
      <w:r>
        <w:rPr>
          <w:rFonts w:hint="eastAsia" w:ascii="宋体" w:hAnsi="宋体" w:eastAsia="宋体"/>
          <w:bCs/>
          <w:color w:val="auto"/>
        </w:rPr>
        <w:t>本会针对个人会员，设立终身会员制。对于加入协会10年及以上的个人会员，由本人申请，经秘书处审核理事会讨论通过，可获得终身会员资格。</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第十条</w:t>
      </w:r>
      <w:r>
        <w:rPr>
          <w:rFonts w:hint="eastAsia" w:ascii="宋体" w:hAnsi="宋体" w:eastAsia="宋体"/>
          <w:bCs/>
          <w:color w:val="auto"/>
          <w:lang w:val="zh-CN"/>
        </w:rPr>
        <w:t>　申请加入本会的会员，必须具备下列条件：</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一、拥护本会的章程；</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二、有加入本会的意愿；</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三、在本行业领域内具有一定的影响；</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四、企事业单位应持有工商营业执照等相关证件，个人应提供身份证、学历、职称、职业资格、荣誉证书等有关身份证件。</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第十一条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会员入会的程序是：</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一、提交入会申请书（个人会员申请必须有2个以上的协会现任个人会员推荐）；</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二、秘书处审核入会申请资料，秘书长签署通过意见，并向理事会报备；</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三、由秘书处颁发会员证。</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lang w:val="zh-CN"/>
        </w:rPr>
        <w:t>第十二条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会员享有下列权利：</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一、出席会员大会，参加协会活动、接受协会提供的服务；</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二、选举权、被选举权和表决权；</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三、获得本会服务的优先权；</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四、对本会工作的提议案权、建议权和监督权；</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五、入会自愿、退会自由。</w:t>
      </w:r>
    </w:p>
    <w:p>
      <w:pPr>
        <w:pStyle w:val="8"/>
        <w:spacing w:line="360" w:lineRule="auto"/>
        <w:ind w:right="-58" w:firstLine="482" w:firstLineChars="200"/>
        <w:jc w:val="both"/>
        <w:rPr>
          <w:rFonts w:ascii="宋体" w:hAnsi="宋体" w:eastAsia="宋体"/>
          <w:bCs/>
          <w:color w:val="auto"/>
        </w:rPr>
      </w:pPr>
      <w:r>
        <w:rPr>
          <w:rFonts w:hint="eastAsia" w:ascii="宋体" w:hAnsi="宋体" w:eastAsia="宋体"/>
          <w:b/>
          <w:bCs w:val="0"/>
          <w:color w:val="auto"/>
          <w:lang w:val="zh-CN"/>
        </w:rPr>
        <w:t>第十三条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会员履行下列义务</w:t>
      </w:r>
      <w:r>
        <w:rPr>
          <w:rFonts w:ascii="宋体" w:hAnsi="宋体" w:eastAsia="宋体"/>
          <w:bCs/>
          <w:color w:val="auto"/>
        </w:rPr>
        <w:t>:</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一、遵守本会章程；</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二、执行本会的决议；</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三、按规定交纳会费；</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四、维护本会及本行业的合法权益；</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五、完成本会交办的工作；</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六、向本会反映情况，提供有关资料；</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TW" w:eastAsia="zh-TW"/>
        </w:rPr>
        <w:t>七</w:t>
      </w:r>
      <w:r>
        <w:rPr>
          <w:rFonts w:hint="eastAsia" w:ascii="宋体" w:hAnsi="宋体" w:eastAsia="宋体"/>
          <w:bCs/>
          <w:color w:val="auto"/>
          <w:lang w:val="zh-TW" w:eastAsia="zh-CN"/>
        </w:rPr>
        <w:t>、</w:t>
      </w:r>
      <w:r>
        <w:rPr>
          <w:rFonts w:hint="eastAsia" w:ascii="宋体" w:hAnsi="宋体" w:eastAsia="宋体"/>
          <w:bCs/>
          <w:color w:val="auto"/>
          <w:lang w:val="zh-CN"/>
        </w:rPr>
        <w:t>遵守行业自律原则。</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lang w:val="zh-CN"/>
        </w:rPr>
        <w:t>第十四条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会员缴纳会费的标准：</w:t>
      </w:r>
    </w:p>
    <w:p>
      <w:pPr>
        <w:pStyle w:val="8"/>
        <w:spacing w:line="360" w:lineRule="auto"/>
        <w:ind w:right="-58" w:firstLine="480" w:firstLineChars="200"/>
        <w:jc w:val="both"/>
        <w:rPr>
          <w:rFonts w:hint="eastAsia" w:ascii="宋体" w:hAnsi="宋体" w:eastAsia="宋体"/>
          <w:bCs/>
          <w:color w:val="auto"/>
          <w:lang w:eastAsia="zh-CN"/>
        </w:rPr>
      </w:pPr>
      <w:r>
        <w:rPr>
          <w:rFonts w:hint="eastAsia" w:ascii="宋体" w:hAnsi="宋体" w:eastAsia="宋体"/>
          <w:bCs/>
          <w:color w:val="auto"/>
          <w:lang w:val="zh-CN"/>
        </w:rPr>
        <w:t>一、</w:t>
      </w:r>
      <w:r>
        <w:rPr>
          <w:rFonts w:hint="eastAsia" w:ascii="宋体" w:hAnsi="宋体" w:eastAsia="宋体"/>
          <w:bCs/>
          <w:color w:val="auto"/>
        </w:rPr>
        <w:t>副会长单位每年缴纳会费30000元</w:t>
      </w:r>
      <w:r>
        <w:rPr>
          <w:rFonts w:hint="eastAsia" w:ascii="宋体" w:hAnsi="宋体" w:eastAsia="宋体"/>
          <w:bCs/>
          <w:color w:val="auto"/>
          <w:lang w:eastAsia="zh-CN"/>
        </w:rPr>
        <w:t>；</w:t>
      </w:r>
    </w:p>
    <w:p>
      <w:pPr>
        <w:pStyle w:val="8"/>
        <w:spacing w:line="360" w:lineRule="auto"/>
        <w:ind w:right="-58" w:firstLine="480" w:firstLineChars="200"/>
        <w:jc w:val="both"/>
        <w:rPr>
          <w:rFonts w:ascii="宋体" w:hAnsi="宋体" w:eastAsia="宋体"/>
          <w:bCs/>
          <w:color w:val="auto"/>
        </w:rPr>
      </w:pPr>
      <w:r>
        <w:rPr>
          <w:rFonts w:hint="eastAsia" w:ascii="宋体" w:hAnsi="宋体" w:eastAsia="宋体"/>
          <w:bCs/>
          <w:color w:val="auto"/>
          <w:lang w:eastAsia="zh-CN"/>
        </w:rPr>
        <w:t>二、</w:t>
      </w:r>
      <w:r>
        <w:rPr>
          <w:rFonts w:hint="eastAsia" w:ascii="宋体" w:hAnsi="宋体" w:eastAsia="宋体"/>
          <w:bCs/>
          <w:color w:val="auto"/>
          <w:lang w:val="zh-CN"/>
        </w:rPr>
        <w:t>理事单位每年缴纳会费</w:t>
      </w:r>
      <w:r>
        <w:rPr>
          <w:rFonts w:ascii="宋体" w:hAnsi="宋体" w:eastAsia="宋体"/>
          <w:bCs/>
          <w:color w:val="auto"/>
        </w:rPr>
        <w:t>5000</w:t>
      </w:r>
      <w:r>
        <w:rPr>
          <w:rFonts w:hint="eastAsia" w:ascii="宋体" w:hAnsi="宋体" w:eastAsia="宋体"/>
          <w:bCs/>
          <w:color w:val="auto"/>
        </w:rPr>
        <w:t>元</w:t>
      </w:r>
      <w:r>
        <w:rPr>
          <w:rFonts w:hint="eastAsia" w:ascii="宋体" w:hAnsi="宋体" w:eastAsia="宋体"/>
          <w:bCs/>
          <w:color w:val="auto"/>
          <w:lang w:eastAsia="zh-CN"/>
        </w:rPr>
        <w:t>；</w:t>
      </w:r>
      <w:r>
        <w:rPr>
          <w:rFonts w:ascii="宋体" w:hAnsi="宋体" w:eastAsia="宋体"/>
          <w:bCs/>
          <w:color w:val="auto"/>
        </w:rPr>
        <w:t> </w:t>
      </w:r>
    </w:p>
    <w:p>
      <w:pPr>
        <w:pStyle w:val="8"/>
        <w:spacing w:line="360" w:lineRule="auto"/>
        <w:ind w:right="-58" w:firstLine="480" w:firstLineChars="200"/>
        <w:jc w:val="both"/>
        <w:rPr>
          <w:rFonts w:hint="eastAsia" w:ascii="宋体" w:hAnsi="宋体" w:eastAsia="宋体"/>
          <w:bCs/>
          <w:color w:val="auto"/>
        </w:rPr>
      </w:pPr>
      <w:r>
        <w:rPr>
          <w:rFonts w:hint="eastAsia" w:ascii="宋体" w:hAnsi="宋体" w:eastAsia="宋体"/>
          <w:bCs/>
          <w:color w:val="auto"/>
          <w:lang w:val="zh-CN"/>
        </w:rPr>
        <w:t>三、团体会员单位每年缴纳会费</w:t>
      </w:r>
      <w:r>
        <w:rPr>
          <w:rFonts w:ascii="宋体" w:hAnsi="宋体" w:eastAsia="宋体"/>
          <w:bCs/>
          <w:color w:val="auto"/>
        </w:rPr>
        <w:t>2000</w:t>
      </w:r>
      <w:r>
        <w:rPr>
          <w:rFonts w:hint="eastAsia" w:ascii="宋体" w:hAnsi="宋体" w:eastAsia="宋体"/>
          <w:bCs/>
          <w:color w:val="auto"/>
        </w:rPr>
        <w:t>元；</w:t>
      </w:r>
    </w:p>
    <w:p>
      <w:pPr>
        <w:pStyle w:val="8"/>
        <w:spacing w:line="360" w:lineRule="auto"/>
        <w:ind w:right="-58" w:firstLine="480" w:firstLineChars="200"/>
        <w:jc w:val="both"/>
        <w:rPr>
          <w:rFonts w:hint="eastAsia" w:ascii="宋体" w:hAnsi="宋体" w:eastAsia="宋体" w:cs="Arial Unicode MS"/>
          <w:bCs/>
          <w:color w:val="00B050"/>
          <w:kern w:val="0"/>
          <w:sz w:val="24"/>
          <w:szCs w:val="24"/>
          <w:lang w:val="en-US" w:eastAsia="zh-CN" w:bidi="ar-SA"/>
        </w:rPr>
      </w:pPr>
      <w:r>
        <w:rPr>
          <w:rFonts w:hint="eastAsia" w:ascii="宋体" w:hAnsi="宋体" w:eastAsia="宋体"/>
          <w:bCs/>
          <w:color w:val="auto"/>
          <w:lang w:val="zh-CN"/>
        </w:rPr>
        <w:t>四、个人会员每年缴纳会费</w:t>
      </w:r>
      <w:r>
        <w:rPr>
          <w:rFonts w:hint="eastAsia" w:ascii="宋体" w:hAnsi="宋体" w:eastAsia="宋体"/>
          <w:bCs/>
          <w:color w:val="auto"/>
          <w:lang w:val="en-US" w:eastAsia="zh-CN"/>
        </w:rPr>
        <w:t>1</w:t>
      </w:r>
      <w:r>
        <w:rPr>
          <w:rFonts w:hint="eastAsia" w:ascii="宋体" w:hAnsi="宋体" w:eastAsia="宋体"/>
          <w:bCs/>
          <w:color w:val="auto"/>
        </w:rPr>
        <w:t>0</w:t>
      </w:r>
      <w:r>
        <w:rPr>
          <w:rFonts w:ascii="宋体" w:hAnsi="宋体" w:eastAsia="宋体"/>
          <w:bCs/>
          <w:color w:val="auto"/>
        </w:rPr>
        <w:t>0</w:t>
      </w:r>
      <w:r>
        <w:rPr>
          <w:rFonts w:hint="eastAsia" w:ascii="宋体" w:hAnsi="宋体" w:eastAsia="宋体"/>
          <w:bCs/>
          <w:color w:val="auto"/>
        </w:rPr>
        <w:t>元</w:t>
      </w:r>
      <w:r>
        <w:rPr>
          <w:rFonts w:hint="eastAsia" w:ascii="宋体" w:hAnsi="宋体" w:eastAsia="宋体"/>
          <w:bCs/>
          <w:color w:val="auto"/>
          <w:lang w:eastAsia="zh-CN"/>
        </w:rPr>
        <w:t>（一次缴纳</w:t>
      </w:r>
      <w:r>
        <w:rPr>
          <w:rFonts w:hint="eastAsia" w:ascii="宋体" w:hAnsi="宋体" w:eastAsia="宋体"/>
          <w:bCs/>
          <w:color w:val="auto"/>
          <w:lang w:val="en-US" w:eastAsia="zh-CN"/>
        </w:rPr>
        <w:t>3年会费</w:t>
      </w:r>
      <w:r>
        <w:rPr>
          <w:rFonts w:hint="eastAsia" w:ascii="宋体" w:hAnsi="宋体" w:eastAsia="宋体"/>
          <w:bCs/>
          <w:color w:val="auto"/>
          <w:lang w:eastAsia="zh-CN"/>
        </w:rPr>
        <w:t>）；</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第十五条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会员退会应书面通知本会。会员如果</w:t>
      </w:r>
      <w:r>
        <w:rPr>
          <w:rFonts w:hint="eastAsia" w:ascii="宋体" w:hAnsi="宋体" w:eastAsia="宋体"/>
          <w:bCs/>
          <w:color w:val="auto"/>
        </w:rPr>
        <w:t>2</w:t>
      </w:r>
      <w:r>
        <w:rPr>
          <w:rFonts w:hint="eastAsia" w:ascii="宋体" w:hAnsi="宋体" w:eastAsia="宋体"/>
          <w:bCs/>
          <w:color w:val="auto"/>
          <w:lang w:val="zh-CN"/>
        </w:rPr>
        <w:t>年不交纳会费或不参加本会活动的，视为自动退会。</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lang w:val="zh-CN"/>
        </w:rPr>
        <w:t>第十六条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会员如不遵守本协会章程，将由本协会提出批评、教育；如有严重违反本章程，或受到相关法律法规处理等行为，经协会常务理事会表决通过，予以除名。</w:t>
      </w:r>
    </w:p>
    <w:p>
      <w:pPr>
        <w:pStyle w:val="8"/>
        <w:spacing w:line="360" w:lineRule="auto"/>
        <w:ind w:right="-58" w:firstLine="482" w:firstLineChars="200"/>
        <w:jc w:val="both"/>
        <w:rPr>
          <w:rFonts w:ascii="宋体" w:hAnsi="宋体" w:eastAsia="宋体"/>
          <w:bCs/>
          <w:color w:val="auto"/>
        </w:rPr>
      </w:pPr>
      <w:r>
        <w:rPr>
          <w:rFonts w:hint="eastAsia" w:ascii="宋体" w:hAnsi="宋体" w:eastAsia="宋体"/>
          <w:b/>
          <w:bCs w:val="0"/>
          <w:color w:val="auto"/>
          <w:lang w:val="zh-CN"/>
        </w:rPr>
        <w:t>第十七条</w:t>
      </w:r>
      <w:r>
        <w:rPr>
          <w:rFonts w:hint="eastAsia" w:ascii="宋体" w:hAnsi="宋体" w:eastAsia="宋体"/>
          <w:bCs/>
          <w:color w:val="auto"/>
          <w:lang w:val="en-US" w:eastAsia="zh-CN"/>
        </w:rPr>
        <w:t xml:space="preserve">  </w:t>
      </w:r>
      <w:r>
        <w:rPr>
          <w:rFonts w:hint="eastAsia" w:ascii="宋体" w:hAnsi="宋体" w:eastAsia="宋体"/>
          <w:bCs/>
          <w:color w:val="auto"/>
          <w:lang w:val="zh-CN"/>
        </w:rPr>
        <w:t>退会和除名的流程：协会秘书处先与相关会员进行沟通，拒不更改的，将相关名单提交协会常务理事会审核，审核后，在协会官网公示名单，公示期后完成退会，退会除名将收回会员证书和匾牌。</w:t>
      </w:r>
      <w:r>
        <w:rPr>
          <w:rFonts w:ascii="宋体" w:hAnsi="宋体" w:eastAsia="宋体"/>
          <w:bCs/>
          <w:color w:val="auto"/>
        </w:rPr>
        <w:t>  </w:t>
      </w:r>
    </w:p>
    <w:p>
      <w:pPr>
        <w:pStyle w:val="8"/>
        <w:spacing w:line="360" w:lineRule="auto"/>
        <w:ind w:right="-58" w:firstLine="480" w:firstLineChars="200"/>
        <w:jc w:val="both"/>
        <w:rPr>
          <w:rFonts w:ascii="宋体" w:hAnsi="宋体" w:eastAsia="宋体" w:cs="华文宋体"/>
          <w:color w:val="auto"/>
        </w:rPr>
      </w:pPr>
      <w:r>
        <w:rPr>
          <w:rFonts w:ascii="宋体" w:hAnsi="宋体" w:eastAsia="宋体"/>
          <w:bCs/>
          <w:color w:val="auto"/>
        </w:rPr>
        <w:t> </w:t>
      </w: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第四章</w:t>
      </w:r>
      <w:r>
        <w:rPr>
          <w:rFonts w:ascii="黑体" w:hAnsi="黑体" w:eastAsia="黑体"/>
          <w:bCs/>
          <w:color w:val="auto"/>
          <w:sz w:val="28"/>
          <w:szCs w:val="28"/>
        </w:rPr>
        <w:t>  </w:t>
      </w:r>
      <w:r>
        <w:rPr>
          <w:rFonts w:hint="eastAsia" w:ascii="黑体" w:hAnsi="黑体" w:eastAsia="黑体"/>
          <w:bCs/>
          <w:color w:val="auto"/>
          <w:sz w:val="28"/>
          <w:szCs w:val="28"/>
          <w:lang w:val="zh-CN"/>
        </w:rPr>
        <w:t>组织机构和负责人的产生、罢免</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第十八条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本会由会员（代表）组成会员（代表）大会。会员（代表）大会是本协会的最高权力机构，依照国家法律、法规和协会章程的规定行使职权。</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lang w:val="zh-CN"/>
        </w:rPr>
        <w:t>第十九条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会员（代表）大会行使下列职权：</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一、决定协会在法律、法规规定范围内的业务范围和工作职能；</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二、选举或者罢免负责人、常务理事、理事、监事长、监事；</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三、审议理事会的年度工作报告、年度财务预决算方案；</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四、审议理事会对会员除名的提议；</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五、对协会重大变更、解散和清算等事项作出决议；</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六、改变或者撤销理事会不适当的决定；</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七、制订或修改章程、组织机构的选举办法；</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八、决定终止事宜；</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九、决定其他重大事宜。</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第二十条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会员（代表）大会每届</w:t>
      </w:r>
      <w:r>
        <w:rPr>
          <w:rFonts w:hint="eastAsia" w:ascii="宋体" w:hAnsi="宋体" w:eastAsia="宋体"/>
          <w:bCs/>
          <w:color w:val="auto"/>
        </w:rPr>
        <w:t>5</w:t>
      </w:r>
      <w:r>
        <w:rPr>
          <w:rFonts w:hint="eastAsia" w:ascii="宋体" w:hAnsi="宋体" w:eastAsia="宋体"/>
          <w:bCs/>
          <w:color w:val="auto"/>
          <w:lang w:val="zh-CN"/>
        </w:rPr>
        <w:t>年。因特殊情况需提前或延期换届的，须由理事会表决通过，报经社团登记管理机关批准同意。但延期换届最长不超过</w:t>
      </w:r>
      <w:r>
        <w:rPr>
          <w:rFonts w:ascii="宋体" w:hAnsi="宋体" w:eastAsia="宋体"/>
          <w:bCs/>
          <w:color w:val="auto"/>
        </w:rPr>
        <w:t>1</w:t>
      </w:r>
      <w:r>
        <w:rPr>
          <w:rFonts w:hint="eastAsia" w:ascii="宋体" w:hAnsi="宋体" w:eastAsia="宋体"/>
          <w:bCs/>
          <w:color w:val="auto"/>
          <w:lang w:val="zh-CN"/>
        </w:rPr>
        <w:t>年。会员（代表）大会每两年至少召开一次会议，理事会认为有必要或者五分之一以上的会员提议，可以召开临时会员（代表）大会。</w:t>
      </w:r>
    </w:p>
    <w:p>
      <w:pPr>
        <w:keepNext w:val="0"/>
        <w:keepLines w:val="0"/>
        <w:pageBreakBefore w:val="0"/>
        <w:widowControl w:val="0"/>
        <w:tabs>
          <w:tab w:val="left" w:pos="1980"/>
        </w:tabs>
        <w:kinsoku/>
        <w:wordWrap/>
        <w:overflowPunct/>
        <w:topLinePunct w:val="0"/>
        <w:autoSpaceDE/>
        <w:bidi w:val="0"/>
        <w:adjustRightInd w:val="0"/>
        <w:snapToGrid w:val="0"/>
        <w:spacing w:line="576" w:lineRule="exact"/>
        <w:ind w:left="0" w:leftChars="0" w:right="0" w:rightChars="0" w:firstLine="422" w:firstLineChars="200"/>
        <w:jc w:val="both"/>
        <w:textAlignment w:val="auto"/>
        <w:outlineLvl w:val="9"/>
        <w:rPr>
          <w:rFonts w:hint="eastAsia" w:ascii="仿宋_GB2312" w:hAnsi="仿宋_GB2312" w:eastAsia="仿宋_GB2312" w:cs="仿宋_GB2312"/>
          <w:color w:val="000000"/>
          <w:spacing w:val="0"/>
          <w:sz w:val="32"/>
          <w:szCs w:val="28"/>
          <w:u w:val="none" w:color="auto"/>
        </w:rPr>
      </w:pPr>
      <w:r>
        <w:rPr>
          <w:rFonts w:hint="eastAsia" w:ascii="宋体" w:hAnsi="宋体" w:eastAsia="宋体"/>
          <w:b/>
          <w:bCs w:val="0"/>
          <w:color w:val="auto"/>
          <w:lang w:val="zh-CN"/>
        </w:rPr>
        <w:t>第二十一条</w:t>
      </w:r>
      <w:r>
        <w:rPr>
          <w:rFonts w:hint="eastAsia" w:ascii="宋体" w:hAnsi="宋体" w:eastAsia="宋体"/>
          <w:bCs/>
          <w:color w:val="auto"/>
          <w:lang w:val="en-US" w:eastAsia="zh-CN"/>
        </w:rPr>
        <w:t xml:space="preserve">  </w:t>
      </w:r>
      <w:r>
        <w:rPr>
          <w:rFonts w:hint="eastAsia" w:ascii="宋体" w:hAnsi="宋体" w:eastAsia="宋体"/>
          <w:bCs/>
          <w:color w:val="auto"/>
          <w:lang w:val="zh-CN"/>
        </w:rPr>
        <w:t>会员（代表）大会必须有全体会员的三分之一以上出席；其决议应当由全体会员的过半数通过。</w:t>
      </w:r>
      <w:r>
        <w:rPr>
          <w:rFonts w:hint="eastAsia" w:ascii="宋体" w:hAnsi="宋体" w:eastAsia="宋体" w:cs="Arial Unicode MS"/>
          <w:bCs/>
          <w:color w:val="auto"/>
          <w:kern w:val="0"/>
          <w:sz w:val="24"/>
          <w:szCs w:val="24"/>
          <w:lang w:val="zh-CN" w:eastAsia="zh-CN" w:bidi="ar-SA"/>
        </w:rPr>
        <w:t>修改章程，组织解散等重大事宜，须经出席会议的会员（或会员代表）2/3以上表决通过。</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会员（代表）大会应当对所议事项的决定作会议纪要，并向会员公告。</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第二十二条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本会设理事会。理事会为会员大会的常设机构，在会员大会闭会期间，依照会员大会的决议和协会章程的规定履行职责。</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lang w:val="zh-CN"/>
        </w:rPr>
        <w:t>第二十三条</w:t>
      </w:r>
      <w:r>
        <w:rPr>
          <w:rFonts w:hint="eastAsia" w:ascii="宋体" w:hAnsi="宋体" w:eastAsia="宋体"/>
          <w:bCs/>
          <w:color w:val="auto"/>
          <w:lang w:val="en-US" w:eastAsia="zh-CN"/>
        </w:rPr>
        <w:t xml:space="preserve">  </w:t>
      </w:r>
      <w:r>
        <w:rPr>
          <w:rFonts w:hint="eastAsia" w:ascii="宋体" w:hAnsi="宋体" w:eastAsia="宋体"/>
          <w:bCs/>
          <w:color w:val="auto"/>
          <w:lang w:val="zh-CN"/>
        </w:rPr>
        <w:t>理事会的职权是：</w:t>
      </w:r>
    </w:p>
    <w:p>
      <w:pPr>
        <w:pStyle w:val="8"/>
        <w:numPr>
          <w:ilvl w:val="0"/>
          <w:numId w:val="2"/>
        </w:numPr>
        <w:spacing w:line="360" w:lineRule="auto"/>
        <w:ind w:right="-58" w:firstLine="851"/>
        <w:jc w:val="both"/>
        <w:rPr>
          <w:rFonts w:hint="eastAsia" w:ascii="宋体" w:hAnsi="宋体" w:eastAsia="宋体"/>
          <w:bCs/>
          <w:color w:val="auto"/>
          <w:lang w:val="zh-CN"/>
        </w:rPr>
      </w:pPr>
      <w:r>
        <w:rPr>
          <w:rFonts w:hint="eastAsia" w:ascii="宋体" w:hAnsi="宋体" w:eastAsia="宋体"/>
          <w:bCs/>
          <w:color w:val="auto"/>
          <w:lang w:val="zh-CN"/>
        </w:rPr>
        <w:t>筹备和召集会员大会；</w:t>
      </w:r>
    </w:p>
    <w:p>
      <w:pPr>
        <w:pStyle w:val="8"/>
        <w:spacing w:line="360" w:lineRule="auto"/>
        <w:ind w:right="-58" w:firstLine="851"/>
        <w:jc w:val="both"/>
        <w:rPr>
          <w:rFonts w:hint="eastAsia" w:ascii="宋体" w:hAnsi="宋体" w:eastAsia="宋体"/>
          <w:bCs/>
          <w:color w:val="auto"/>
          <w:lang w:val="zh-CN"/>
        </w:rPr>
      </w:pPr>
      <w:r>
        <w:rPr>
          <w:rFonts w:hint="eastAsia" w:ascii="宋体" w:hAnsi="宋体" w:eastAsia="宋体"/>
          <w:bCs/>
          <w:color w:val="auto"/>
          <w:lang w:val="zh-CN"/>
        </w:rPr>
        <w:t>二、执行会员大会的决议，并向会员大会报告工作；</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三、决定协会具体的工作业务；</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四、制定协会的年度财务预算方案、决算、变更、解散和清算等事项的方案；</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五、制定协会增加或减少注册资金的方案；</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六、决定协会各内部机构的设置，并领导协会内部各机构开展工作；</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七、决定新申请人的入会和对会员的处分，提议对会员的除名；</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八、聘任或者解聘聘任制秘书长，决定协会分支机构主要负责人；根据秘书长提名，聘任或者解聘副秘书长和协会办事机构、代表机构主要负责人，决定其报酬事项；</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九、制定协会内部管理制度；</w:t>
      </w:r>
    </w:p>
    <w:p>
      <w:pPr>
        <w:pStyle w:val="8"/>
        <w:spacing w:line="360" w:lineRule="auto"/>
        <w:ind w:right="-58" w:firstLine="851"/>
        <w:jc w:val="both"/>
        <w:rPr>
          <w:rFonts w:ascii="宋体" w:hAnsi="宋体" w:eastAsia="宋体" w:cs="华文宋体"/>
          <w:color w:val="auto"/>
        </w:rPr>
      </w:pPr>
      <w:r>
        <w:rPr>
          <w:rFonts w:hint="eastAsia" w:ascii="宋体" w:hAnsi="宋体" w:eastAsia="宋体"/>
          <w:bCs/>
          <w:color w:val="auto"/>
          <w:lang w:val="zh-CN"/>
        </w:rPr>
        <w:t>十、协会章程规定的其他事项。</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lang w:val="zh-CN"/>
        </w:rPr>
        <w:t>第二十四条</w:t>
      </w:r>
      <w:r>
        <w:rPr>
          <w:rFonts w:hint="eastAsia" w:ascii="宋体" w:hAnsi="宋体" w:eastAsia="宋体"/>
          <w:bCs/>
          <w:color w:val="auto"/>
          <w:lang w:val="en-US" w:eastAsia="zh-CN"/>
        </w:rPr>
        <w:t xml:space="preserve">  </w:t>
      </w:r>
      <w:r>
        <w:rPr>
          <w:rFonts w:hint="eastAsia" w:ascii="宋体" w:hAnsi="宋体" w:eastAsia="宋体"/>
          <w:bCs/>
          <w:color w:val="auto"/>
          <w:lang w:val="zh-CN"/>
        </w:rPr>
        <w:t>理事会每年至少召开一次会议。理事会须有过三分之二的理事出席方能召开，其决议须经全体理事过三分之二表决通过方能生效。理事会应当对决议形成会议纪要，并向全体理事公告。</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理事会会议由会长召集和主持；会长因特殊原因不能履行职务时，由会长委托副会长或者秘书长召集和主持。三分之一以上理事可以提议召开理事会。</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0" w:after="0" w:line="360" w:lineRule="auto"/>
        <w:ind w:right="-58" w:firstLine="851"/>
        <w:jc w:val="both"/>
        <w:rPr>
          <w:rFonts w:hint="eastAsia" w:ascii="宋体" w:hAnsi="宋体" w:eastAsia="宋体" w:cs="Arial Unicode MS"/>
          <w:bCs/>
          <w:color w:val="auto"/>
          <w:sz w:val="24"/>
          <w:szCs w:val="24"/>
          <w:lang w:val="zh-CN" w:eastAsia="zh-CN" w:bidi="ar-SA"/>
        </w:rPr>
      </w:pPr>
      <w:r>
        <w:rPr>
          <w:rFonts w:hint="eastAsia" w:ascii="宋体" w:hAnsi="宋体" w:eastAsia="宋体"/>
          <w:b/>
          <w:bCs w:val="0"/>
          <w:color w:val="auto"/>
          <w:lang w:val="zh-CN"/>
        </w:rPr>
        <w:t>第二十</w:t>
      </w:r>
      <w:r>
        <w:rPr>
          <w:rFonts w:hint="eastAsia" w:ascii="宋体" w:hAnsi="宋体" w:eastAsia="宋体"/>
          <w:b/>
          <w:bCs w:val="0"/>
          <w:color w:val="auto"/>
          <w:lang w:val="zh-CN" w:eastAsia="zh-CN"/>
        </w:rPr>
        <w:t>五</w:t>
      </w:r>
      <w:r>
        <w:rPr>
          <w:rFonts w:hint="eastAsia" w:ascii="宋体" w:hAnsi="宋体" w:eastAsia="宋体"/>
          <w:b/>
          <w:bCs w:val="0"/>
          <w:color w:val="auto"/>
          <w:lang w:val="zh-CN"/>
        </w:rPr>
        <w:t xml:space="preserve">条 </w:t>
      </w:r>
      <w:r>
        <w:rPr>
          <w:rFonts w:ascii="宋体" w:hAnsi="宋体"/>
          <w:bCs/>
          <w:color w:val="auto"/>
        </w:rPr>
        <w:t xml:space="preserve"> </w:t>
      </w:r>
      <w:r>
        <w:rPr>
          <w:rFonts w:hint="eastAsia" w:ascii="宋体" w:hAnsi="宋体" w:eastAsia="宋体" w:cs="Arial Unicode MS"/>
          <w:bCs/>
          <w:color w:val="auto"/>
          <w:sz w:val="24"/>
          <w:szCs w:val="24"/>
          <w:lang w:val="zh-CN" w:eastAsia="zh-CN" w:bidi="ar-SA"/>
        </w:rPr>
        <w:t>本会设立常务理事会，常务理事会对理事会负责。常务理事会由会长、常务副会长、副会长、常务理事（包括个人常务理事、常务理事单位）组成。常务理事会在理事会闭会期间，经理事会授权可以行使本章程第二十三条规定的职权。常务理事会至少六个月召开一次会议；</w:t>
      </w:r>
      <w:r>
        <w:rPr>
          <w:rFonts w:hint="eastAsia" w:ascii="宋体" w:hAnsi="宋体" w:eastAsia="宋体"/>
          <w:bCs/>
          <w:color w:val="auto"/>
          <w:lang w:val="zh-CN" w:eastAsia="zh-CN"/>
        </w:rPr>
        <w:t>常务理事会</w:t>
      </w:r>
      <w:r>
        <w:rPr>
          <w:rFonts w:hint="eastAsia" w:ascii="宋体" w:hAnsi="宋体" w:eastAsia="宋体"/>
          <w:bCs/>
          <w:color w:val="auto"/>
          <w:lang w:val="zh-CN"/>
        </w:rPr>
        <w:t>须有过三分之二的理事出席方能召开，</w:t>
      </w:r>
      <w:r>
        <w:rPr>
          <w:rFonts w:hint="eastAsia" w:ascii="宋体" w:hAnsi="宋体" w:eastAsia="宋体" w:cs="Arial Unicode MS"/>
          <w:bCs/>
          <w:color w:val="auto"/>
          <w:sz w:val="24"/>
          <w:szCs w:val="24"/>
          <w:lang w:val="zh-CN" w:eastAsia="zh-CN" w:bidi="ar-SA"/>
        </w:rPr>
        <w:t>常务理事会作出的决议，必须有</w:t>
      </w:r>
      <w:r>
        <w:rPr>
          <w:rFonts w:hint="eastAsia" w:ascii="宋体" w:hAnsi="宋体" w:eastAsia="宋体"/>
          <w:bCs/>
          <w:color w:val="auto"/>
          <w:lang w:val="zh-CN"/>
        </w:rPr>
        <w:t>三分之二</w:t>
      </w:r>
      <w:r>
        <w:rPr>
          <w:rFonts w:hint="eastAsia" w:ascii="宋体" w:hAnsi="宋体" w:eastAsia="宋体" w:cs="Arial Unicode MS"/>
          <w:bCs/>
          <w:color w:val="auto"/>
          <w:sz w:val="24"/>
          <w:szCs w:val="24"/>
          <w:lang w:val="zh-CN" w:eastAsia="zh-CN" w:bidi="ar-SA"/>
        </w:rPr>
        <w:t>以上的常务理事通过。</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0" w:after="0" w:line="360" w:lineRule="auto"/>
        <w:ind w:right="-58" w:firstLine="480" w:firstLineChars="200"/>
        <w:jc w:val="both"/>
        <w:rPr>
          <w:rFonts w:hint="eastAsia" w:ascii="宋体" w:hAnsi="宋体" w:eastAsia="宋体" w:cs="Arial Unicode MS"/>
          <w:bCs/>
          <w:color w:val="auto"/>
          <w:sz w:val="24"/>
          <w:szCs w:val="24"/>
          <w:lang w:val="zh-CN" w:eastAsia="zh-CN" w:bidi="ar-SA"/>
        </w:rPr>
      </w:pPr>
      <w:r>
        <w:rPr>
          <w:rFonts w:hint="eastAsia" w:ascii="宋体" w:hAnsi="宋体" w:eastAsia="宋体" w:cs="Arial Unicode MS"/>
          <w:bCs/>
          <w:color w:val="auto"/>
          <w:sz w:val="24"/>
          <w:szCs w:val="24"/>
          <w:lang w:val="zh-CN" w:eastAsia="zh-CN" w:bidi="ar-SA"/>
        </w:rPr>
        <w:t>常务理事会应当对所议事项的决定作会议记录。</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0" w:after="0"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第二十六条</w:t>
      </w:r>
      <w:r>
        <w:rPr>
          <w:rFonts w:ascii="宋体" w:hAnsi="宋体" w:eastAsia="宋体"/>
          <w:bCs/>
          <w:color w:val="auto"/>
        </w:rPr>
        <w:t>  </w:t>
      </w:r>
      <w:r>
        <w:rPr>
          <w:rFonts w:hint="eastAsia" w:ascii="宋体" w:hAnsi="宋体" w:eastAsia="宋体"/>
          <w:bCs/>
          <w:color w:val="auto"/>
          <w:lang w:val="zh-CN"/>
        </w:rPr>
        <w:t>本会设立分支机构、代表机构的规则、程序：</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一、由本行业协会秘书处提出设立分支机构的具体方案；</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二、将具体方案提交会长办公会议讨论通过；</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三、将通过后的具体方案提交理事会审议批准。</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四、报社会团体登记管理机关审批。</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第二十七条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本会设立监事</w:t>
      </w:r>
      <w:r>
        <w:rPr>
          <w:rFonts w:hint="eastAsia" w:ascii="宋体" w:hAnsi="宋体" w:eastAsia="宋体"/>
          <w:bCs/>
          <w:color w:val="auto"/>
          <w:lang w:val="en-US" w:eastAsia="zh-CN"/>
        </w:rPr>
        <w:t>1或</w:t>
      </w:r>
      <w:r>
        <w:rPr>
          <w:rFonts w:ascii="宋体" w:hAnsi="宋体" w:eastAsia="宋体"/>
          <w:bCs/>
          <w:color w:val="auto"/>
        </w:rPr>
        <w:t>3</w:t>
      </w:r>
      <w:r>
        <w:rPr>
          <w:rFonts w:hint="eastAsia" w:ascii="宋体" w:hAnsi="宋体" w:eastAsia="宋体"/>
          <w:bCs/>
          <w:color w:val="auto"/>
          <w:lang w:val="zh-CN"/>
        </w:rPr>
        <w:t>名，由会员大会选举产生。监事的任期与理事会任期相同，期满可以连任；</w:t>
      </w:r>
    </w:p>
    <w:p>
      <w:pPr>
        <w:pStyle w:val="8"/>
        <w:spacing w:line="360" w:lineRule="auto"/>
        <w:ind w:right="-58" w:firstLine="480" w:firstLineChars="200"/>
        <w:jc w:val="both"/>
        <w:rPr>
          <w:rFonts w:hint="eastAsia" w:ascii="宋体" w:hAnsi="宋体" w:eastAsia="宋体"/>
          <w:bCs/>
          <w:color w:val="auto"/>
          <w:lang w:val="zh-CN"/>
        </w:rPr>
      </w:pPr>
      <w:r>
        <w:rPr>
          <w:rFonts w:hint="eastAsia" w:ascii="宋体" w:hAnsi="宋体" w:eastAsia="宋体"/>
          <w:bCs/>
          <w:color w:val="auto"/>
          <w:lang w:val="zh-CN"/>
        </w:rPr>
        <w:t>会长、常务副会长、副会长、常务理事、理事、秘书长、</w:t>
      </w:r>
      <w:r>
        <w:rPr>
          <w:rFonts w:hint="eastAsia" w:ascii="宋体" w:hAnsi="宋体" w:eastAsia="宋体"/>
          <w:bCs/>
          <w:color w:val="auto"/>
          <w:lang w:val="zh-CN" w:eastAsia="zh-CN"/>
        </w:rPr>
        <w:t>财务人员</w:t>
      </w:r>
      <w:r>
        <w:rPr>
          <w:rFonts w:hint="eastAsia" w:ascii="宋体" w:hAnsi="宋体" w:eastAsia="宋体"/>
          <w:bCs/>
          <w:color w:val="auto"/>
          <w:lang w:val="zh-CN"/>
        </w:rPr>
        <w:t>不得兼任监事。</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第二十八条</w:t>
      </w:r>
      <w:r>
        <w:rPr>
          <w:rFonts w:hint="eastAsia" w:ascii="宋体" w:hAnsi="宋体" w:eastAsia="宋体"/>
          <w:bCs/>
          <w:color w:val="auto"/>
          <w:lang w:val="zh-CN"/>
        </w:rPr>
        <w:t>　本会的会长、常务副会长、副会长、秘书长、常务理事、理事、监事必须具备下列条件：</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一、坚持党的路线、方针、政策，遵守国家法律法规；</w:t>
      </w:r>
      <w:r>
        <w:rPr>
          <w:rFonts w:ascii="宋体" w:hAnsi="宋体" w:eastAsia="宋体"/>
          <w:bCs/>
          <w:color w:val="auto"/>
        </w:rPr>
        <w:t> </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二、在本行业领域内有较大影响；</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rPr>
        <w:t>三</w:t>
      </w:r>
      <w:r>
        <w:rPr>
          <w:rFonts w:hint="eastAsia" w:ascii="宋体" w:hAnsi="宋体" w:eastAsia="宋体"/>
          <w:bCs/>
          <w:color w:val="auto"/>
          <w:lang w:eastAsia="zh-CN"/>
        </w:rPr>
        <w:t>、</w:t>
      </w:r>
      <w:r>
        <w:rPr>
          <w:rFonts w:hint="eastAsia" w:ascii="宋体" w:hAnsi="宋体" w:eastAsia="宋体"/>
          <w:bCs/>
          <w:color w:val="auto"/>
          <w:lang w:val="zh-CN"/>
        </w:rPr>
        <w:t>会长、常务副会长、副会长、秘书长最高任职年龄不得超过</w:t>
      </w:r>
      <w:r>
        <w:rPr>
          <w:rFonts w:ascii="宋体" w:hAnsi="宋体" w:eastAsia="宋体"/>
          <w:bCs/>
          <w:color w:val="auto"/>
        </w:rPr>
        <w:t>70</w:t>
      </w:r>
      <w:r>
        <w:rPr>
          <w:rFonts w:hint="eastAsia" w:ascii="宋体" w:hAnsi="宋体" w:eastAsia="宋体"/>
          <w:bCs/>
          <w:color w:val="auto"/>
          <w:lang w:val="zh-CN"/>
        </w:rPr>
        <w:t>周岁，秘书长为专职；</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四、身体健康，能坚持正常工作；</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五、未受到任何刑事处罚；</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六、具有完全民事行为能力。</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第二十九条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本会的秘书长采用聘任制，秘书长和会长不能在同一企业中产生。会长不得兼任秘书长。</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本会设会长一人，常务副会长、副会长若干人。会长为本协会的法定代表人，本协会法定代表人不得兼任其他社会团体的法定代表人。</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第三十一条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本会会长、常务副会长、副会长每届任期</w:t>
      </w:r>
      <w:r>
        <w:rPr>
          <w:rFonts w:hint="eastAsia" w:ascii="宋体" w:hAnsi="宋体" w:eastAsia="宋体"/>
          <w:bCs/>
          <w:color w:val="auto"/>
        </w:rPr>
        <w:t>5</w:t>
      </w:r>
      <w:r>
        <w:rPr>
          <w:rFonts w:hint="eastAsia" w:ascii="宋体" w:hAnsi="宋体" w:eastAsia="宋体"/>
          <w:bCs/>
          <w:color w:val="auto"/>
          <w:lang w:val="zh-CN"/>
        </w:rPr>
        <w:t>年，连任不得超过两届。</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第三十二条</w:t>
      </w:r>
      <w:r>
        <w:rPr>
          <w:rFonts w:hint="eastAsia" w:ascii="宋体" w:hAnsi="宋体" w:eastAsia="宋体"/>
          <w:bCs/>
          <w:color w:val="auto"/>
          <w:lang w:val="zh-CN"/>
        </w:rPr>
        <w:t xml:space="preserve">  本会会长行使下列职权：</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一、召集和主持理事会会议；</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二、检查会员大会、理事会决议的落实情况；</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三、代表本协会签署有关重要文件；</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四、提名秘书长。</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第三十三条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本会常务副会长、副会长、秘书长在会长领导下开展工作，秘书长对理事会负责。秘书长为专职，行使下列职权：</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一、主持办事机构开展日常工作，组织实施年度工作计划；</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二、组织制定、实施年度工作计划和预算、决定；</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三、协调各分支机构、代表机构和实体机构开展工作；</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四、提名副秘书长以及各办事机构、分支机构、代表机构和实体机构主要负责人，交理事会决定；</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五、决定办事机构、代表机构、实体机构专职工作人员的聘用；</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六、处理其他日常事务；</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七、负责每年或每半年向理事会汇报本团体秘书处工作；</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八、秘书长列席理事会会议。</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第三十四条</w:t>
      </w:r>
      <w:r>
        <w:rPr>
          <w:rFonts w:hint="eastAsia" w:ascii="宋体" w:hAnsi="宋体" w:eastAsia="宋体"/>
          <w:bCs/>
          <w:color w:val="auto"/>
          <w:lang w:val="zh-CN"/>
        </w:rPr>
        <w:t>　监事行使下列职权：</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一、向会员大会报告年度工作；</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二、监督会员大会和理事会的选举、罢免；监督理事会履行会员大会的决议；</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三、检查协会财务和会计资料，向登记管理机关以及税务、会计主管部门反映情况；</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四、监事列席理事会会议，有权向理事会提出质询和建议；</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五、监督理事会遵守法律和章程的情况。当会长、常务副会长、副会长、理事和秘书长等管理人员的行为损害协会利益时，要求其予以纠正，必要时向会员大会或政府相关部门报告。</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监事应当遵守有关法律法规和会章程，接受会员大会领导，切实履行职责。</w:t>
      </w:r>
    </w:p>
    <w:p>
      <w:pPr>
        <w:pStyle w:val="8"/>
        <w:spacing w:line="360" w:lineRule="auto"/>
        <w:ind w:right="-58" w:firstLine="482" w:firstLineChars="200"/>
        <w:jc w:val="both"/>
        <w:rPr>
          <w:rFonts w:ascii="宋体" w:hAnsi="宋体" w:eastAsia="宋体"/>
          <w:bCs/>
          <w:color w:val="auto"/>
          <w:lang w:val="zh-CN"/>
        </w:rPr>
      </w:pPr>
      <w:r>
        <w:rPr>
          <w:rFonts w:hint="eastAsia" w:ascii="宋体" w:hAnsi="宋体" w:eastAsia="宋体"/>
          <w:b/>
          <w:bCs w:val="0"/>
          <w:color w:val="auto"/>
          <w:lang w:val="zh-CN"/>
        </w:rPr>
        <w:t>第三十五条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本会设荣誉会长。荣誉会长人选由理事会提名，会员代表大会表决通过。</w:t>
      </w:r>
    </w:p>
    <w:p>
      <w:pPr>
        <w:pStyle w:val="8"/>
        <w:spacing w:line="360" w:lineRule="auto"/>
        <w:ind w:right="-58" w:firstLine="482" w:firstLineChars="200"/>
        <w:jc w:val="both"/>
        <w:rPr>
          <w:rFonts w:ascii="宋体" w:hAnsi="宋体" w:eastAsia="宋体"/>
          <w:color w:val="auto"/>
        </w:rPr>
      </w:pPr>
      <w:r>
        <w:rPr>
          <w:rFonts w:hint="eastAsia" w:ascii="宋体" w:hAnsi="宋体" w:eastAsia="宋体"/>
          <w:b/>
          <w:bCs w:val="0"/>
          <w:color w:val="auto"/>
          <w:lang w:val="zh-CN"/>
        </w:rPr>
        <w:t>第三十六条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本会设顾问委员会。顾问委员会成员由社会</w:t>
      </w:r>
      <w:r>
        <w:rPr>
          <w:rFonts w:hint="eastAsia" w:ascii="宋体" w:hAnsi="宋体" w:eastAsia="宋体"/>
          <w:color w:val="auto"/>
        </w:rPr>
        <w:t>知名人士、热心设计的社会科学家、社会贤达构成。</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第三十七条</w:t>
      </w:r>
      <w:r>
        <w:rPr>
          <w:rFonts w:hint="eastAsia" w:ascii="宋体" w:hAnsi="宋体" w:eastAsia="宋体"/>
          <w:bCs/>
          <w:color w:val="auto"/>
          <w:lang w:val="en-US" w:eastAsia="zh-CN"/>
        </w:rPr>
        <w:t xml:space="preserve">  </w:t>
      </w:r>
      <w:r>
        <w:rPr>
          <w:rFonts w:hint="eastAsia" w:ascii="宋体" w:hAnsi="宋体" w:eastAsia="宋体"/>
          <w:bCs/>
          <w:color w:val="auto"/>
        </w:rPr>
        <w:t>为推动协会专业化发展，</w:t>
      </w:r>
      <w:r>
        <w:rPr>
          <w:rFonts w:hint="eastAsia" w:ascii="宋体" w:hAnsi="宋体" w:eastAsia="宋体"/>
          <w:bCs/>
          <w:color w:val="auto"/>
          <w:lang w:val="zh-CN"/>
        </w:rPr>
        <w:t>本会专业委员会若干。专业委员会的设立须根据协会发展需要，由会员提议并经理事会讨论通过。</w:t>
      </w:r>
    </w:p>
    <w:p>
      <w:pPr>
        <w:pStyle w:val="8"/>
        <w:spacing w:line="360" w:lineRule="auto"/>
        <w:ind w:right="-58" w:firstLine="780"/>
        <w:rPr>
          <w:rFonts w:ascii="宋体" w:hAnsi="宋体" w:eastAsia="宋体" w:cs="华文宋体"/>
          <w:color w:val="auto"/>
        </w:rPr>
      </w:pP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第五章</w:t>
      </w:r>
      <w:r>
        <w:rPr>
          <w:rFonts w:ascii="黑体" w:hAnsi="黑体" w:eastAsia="黑体"/>
          <w:bCs/>
          <w:color w:val="auto"/>
          <w:sz w:val="28"/>
          <w:szCs w:val="28"/>
        </w:rPr>
        <w:t>  </w:t>
      </w:r>
      <w:r>
        <w:rPr>
          <w:rFonts w:hint="eastAsia" w:ascii="黑体" w:hAnsi="黑体" w:eastAsia="黑体"/>
          <w:bCs/>
          <w:color w:val="auto"/>
          <w:sz w:val="28"/>
          <w:szCs w:val="28"/>
          <w:lang w:val="zh-CN"/>
        </w:rPr>
        <w:t>资产管理、使用原则</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第三十八条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本会经费来源：</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一、会费；</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二、捐赠；</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三、政府资助；</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四、在核准的业务范围内开展活动或服务的收入；</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五、利息；</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六、其他合法收入。</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第三十九条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本会接受捐赠时，应当遵守法律法规，不得以任何形式进行摊派或变相摊派。</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捐赠人、资助人或单位、会员、监事有权向协会查询捐赠财产的使用、管理情况，并提出意见和建议。对于捐赠人、资助人或单位、会员、监事的查询，协会应及时如实答复。</w:t>
      </w:r>
    </w:p>
    <w:p>
      <w:pPr>
        <w:pStyle w:val="8"/>
        <w:spacing w:line="360" w:lineRule="auto"/>
        <w:ind w:right="-58" w:firstLine="723" w:firstLineChars="300"/>
        <w:jc w:val="both"/>
        <w:rPr>
          <w:rFonts w:ascii="宋体" w:hAnsi="宋体" w:eastAsia="宋体" w:cs="华文宋体"/>
          <w:color w:val="auto"/>
        </w:rPr>
      </w:pPr>
      <w:r>
        <w:rPr>
          <w:rFonts w:hint="eastAsia" w:ascii="宋体" w:hAnsi="宋体" w:eastAsia="宋体"/>
          <w:b/>
          <w:bCs w:val="0"/>
          <w:color w:val="auto"/>
          <w:lang w:val="zh-CN"/>
        </w:rPr>
        <w:t>第四十条</w:t>
      </w:r>
      <w:r>
        <w:rPr>
          <w:rFonts w:hint="eastAsia" w:ascii="宋体" w:hAnsi="宋体" w:eastAsia="宋体"/>
          <w:bCs/>
          <w:color w:val="auto"/>
          <w:lang w:val="en-US" w:eastAsia="zh-CN"/>
        </w:rPr>
        <w:t xml:space="preserve">  </w:t>
      </w:r>
      <w:r>
        <w:rPr>
          <w:rFonts w:ascii="宋体" w:hAnsi="宋体" w:eastAsia="宋体"/>
          <w:bCs/>
          <w:color w:val="auto"/>
          <w:lang w:val="zh-CN"/>
        </w:rPr>
        <w:t>本会经费</w:t>
      </w:r>
      <w:r>
        <w:rPr>
          <w:rFonts w:hint="eastAsia" w:ascii="宋体" w:hAnsi="宋体" w:eastAsia="宋体"/>
          <w:bCs/>
          <w:color w:val="auto"/>
          <w:lang w:val="zh-CN"/>
        </w:rPr>
        <w:t>收入除用于与本会有关的、合理的支出外，全部</w:t>
      </w:r>
      <w:r>
        <w:rPr>
          <w:rFonts w:ascii="宋体" w:hAnsi="宋体" w:eastAsia="宋体"/>
          <w:bCs/>
          <w:color w:val="auto"/>
          <w:lang w:val="zh-CN"/>
        </w:rPr>
        <w:t>用于</w:t>
      </w:r>
      <w:r>
        <w:rPr>
          <w:rFonts w:hint="eastAsia" w:ascii="宋体" w:hAnsi="宋体" w:eastAsia="宋体"/>
          <w:bCs/>
          <w:color w:val="auto"/>
          <w:lang w:val="zh-CN"/>
        </w:rPr>
        <w:t>核准业务范围或者章程规定的公益性或非营利性事业上。</w:t>
      </w:r>
      <w:r>
        <w:rPr>
          <w:rFonts w:ascii="宋体" w:hAnsi="宋体" w:eastAsia="宋体"/>
          <w:bCs/>
          <w:color w:val="auto"/>
          <w:lang w:val="zh-CN"/>
        </w:rPr>
        <w:t>财产以及其他收入受法律保护，任何单位、个人不得侵占、私分和挪用；构成犯罪的，依法追究刑事责任。</w:t>
      </w:r>
      <w:r>
        <w:rPr>
          <w:rFonts w:hint="eastAsia" w:ascii="宋体" w:hAnsi="宋体" w:eastAsia="宋体"/>
          <w:bCs/>
          <w:color w:val="auto"/>
          <w:lang w:val="zh-CN"/>
        </w:rPr>
        <w:t>财产及其孽息不用于分配，但不包括合理的工资薪金支出。</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第四十一条</w:t>
      </w:r>
      <w:r>
        <w:rPr>
          <w:rFonts w:hint="eastAsia" w:ascii="宋体" w:hAnsi="宋体" w:eastAsia="宋体"/>
          <w:bCs/>
          <w:color w:val="auto"/>
          <w:lang w:val="en-US" w:eastAsia="zh-CN"/>
        </w:rPr>
        <w:t xml:space="preserve">  </w:t>
      </w:r>
      <w:r>
        <w:rPr>
          <w:rFonts w:hint="eastAsia" w:ascii="宋体" w:hAnsi="宋体" w:eastAsia="宋体"/>
          <w:bCs/>
          <w:color w:val="auto"/>
        </w:rPr>
        <w:t>本会对取得的应纳税收入及其有关的成本、费用、损失应与免税收入及其有关的成本、费用、损失分别核算</w:t>
      </w:r>
      <w:r>
        <w:rPr>
          <w:rFonts w:hint="eastAsia" w:ascii="宋体" w:hAnsi="宋体" w:eastAsia="宋体"/>
          <w:bCs/>
          <w:color w:val="auto"/>
          <w:lang w:val="zh-CN"/>
        </w:rPr>
        <w:t>。</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第四十二条</w:t>
      </w:r>
      <w:r>
        <w:rPr>
          <w:rFonts w:hint="eastAsia" w:ascii="宋体" w:hAnsi="宋体" w:eastAsia="宋体"/>
          <w:bCs/>
          <w:color w:val="auto"/>
          <w:lang w:val="en-US" w:eastAsia="zh-CN"/>
        </w:rPr>
        <w:t xml:space="preserve">  </w:t>
      </w:r>
      <w:r>
        <w:rPr>
          <w:rFonts w:ascii="宋体" w:hAnsi="宋体" w:eastAsia="宋体"/>
          <w:bCs/>
          <w:color w:val="auto"/>
          <w:lang w:val="zh-CN"/>
        </w:rPr>
        <w:t>本会执行国家统一的会计制度，配备具有专业资格的</w:t>
      </w:r>
      <w:r>
        <w:rPr>
          <w:rFonts w:hint="eastAsia" w:ascii="宋体" w:hAnsi="宋体" w:eastAsia="宋体"/>
          <w:bCs/>
          <w:color w:val="auto"/>
          <w:lang w:val="zh-CN"/>
        </w:rPr>
        <w:t>会计</w:t>
      </w:r>
      <w:r>
        <w:rPr>
          <w:rFonts w:ascii="宋体" w:hAnsi="宋体" w:eastAsia="宋体"/>
          <w:bCs/>
          <w:color w:val="auto"/>
          <w:lang w:val="zh-CN"/>
        </w:rPr>
        <w:t>人员</w:t>
      </w:r>
      <w:r>
        <w:rPr>
          <w:rFonts w:hint="eastAsia" w:ascii="宋体" w:hAnsi="宋体" w:eastAsia="宋体"/>
          <w:bCs/>
          <w:color w:val="auto"/>
          <w:lang w:val="zh-CN"/>
        </w:rPr>
        <w:t>，</w:t>
      </w:r>
      <w:r>
        <w:rPr>
          <w:rFonts w:ascii="宋体" w:hAnsi="宋体" w:eastAsia="宋体"/>
          <w:bCs/>
          <w:color w:val="auto"/>
          <w:lang w:val="zh-CN"/>
        </w:rPr>
        <w:t>依法进行会计核算、建立健全内部会计监督制度，保证会计资料合法、真实、准确、完整。会计不得兼任出纳。</w:t>
      </w:r>
      <w:r>
        <w:rPr>
          <w:rFonts w:hint="eastAsia" w:ascii="宋体" w:hAnsi="宋体" w:eastAsia="宋体"/>
          <w:bCs/>
          <w:color w:val="auto"/>
          <w:lang w:val="zh-CN"/>
        </w:rPr>
        <w:t>会计</w:t>
      </w:r>
      <w:r>
        <w:rPr>
          <w:rFonts w:ascii="宋体" w:hAnsi="宋体" w:eastAsia="宋体"/>
          <w:bCs/>
          <w:color w:val="auto"/>
          <w:lang w:val="zh-CN"/>
        </w:rPr>
        <w:t>人员调动工作或离职时，必须与接管人员办清交接手续</w:t>
      </w:r>
      <w:r>
        <w:rPr>
          <w:rFonts w:hint="eastAsia" w:ascii="宋体" w:hAnsi="宋体" w:eastAsia="宋体"/>
          <w:bCs/>
          <w:color w:val="auto"/>
          <w:lang w:val="zh-CN"/>
        </w:rPr>
        <w:t>。</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本会接受税务、会计主管部门依法实施的税务监督和会计监督。</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第四十三条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本会的资产管理必须执行国家规定的财务管理，接受会员大会和财政部门的监督。资产来源属于国家拨款或者社会捐赠、资助的，必须接受审计机关的监督，并将有关情况以适当方式向社会公布。</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第四十四条</w:t>
      </w:r>
      <w:r>
        <w:rPr>
          <w:rFonts w:hint="eastAsia" w:ascii="宋体" w:hAnsi="宋体" w:eastAsia="宋体"/>
          <w:bCs/>
          <w:color w:val="auto"/>
          <w:lang w:val="en-US" w:eastAsia="zh-CN"/>
        </w:rPr>
        <w:t xml:space="preserve">  </w:t>
      </w:r>
      <w:r>
        <w:rPr>
          <w:rFonts w:hint="eastAsia" w:ascii="宋体" w:hAnsi="宋体" w:eastAsia="宋体"/>
          <w:bCs/>
          <w:color w:val="auto"/>
        </w:rPr>
        <w:t>投入人对投入本会的财产不保留或者享有任何财产权利，本款所称的投入人是指除各级人民政府及其部门外的法人、自然人和其他组织</w:t>
      </w:r>
      <w:r>
        <w:rPr>
          <w:rFonts w:hint="eastAsia" w:ascii="宋体" w:hAnsi="宋体" w:eastAsia="宋体"/>
          <w:bCs/>
          <w:color w:val="auto"/>
          <w:lang w:val="zh-CN"/>
        </w:rPr>
        <w:t>。</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第四十五条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本会进行年度报告、换届、变更法定代表人以及清算，必须接受财务审计或登记管理机关组织的财务审计。</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第四十六条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本会按照国务院《社会团体登记管理条例》规定，于每年</w:t>
      </w:r>
      <w:r>
        <w:rPr>
          <w:rFonts w:hint="eastAsia" w:ascii="宋体" w:hAnsi="宋体" w:eastAsia="宋体"/>
          <w:bCs/>
          <w:color w:val="auto"/>
        </w:rPr>
        <w:t>5</w:t>
      </w:r>
      <w:r>
        <w:rPr>
          <w:rFonts w:hint="eastAsia" w:ascii="宋体" w:hAnsi="宋体" w:eastAsia="宋体"/>
          <w:bCs/>
          <w:color w:val="auto"/>
          <w:lang w:val="zh-CN"/>
        </w:rPr>
        <w:t>月底前向登记管理机关报送上一年度活动报告、财务报告和本年度的活动安排。</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本会建立重大事项报告制度：本会召开大型学术报告会、研讨会、展览会，举办对外交流，与境外民间组织交往，开展业内评比、达标、表彰活动，接受境外及社会捐款等，在活动前向政府相关职能部门和登记管理机关报告并办理相关手续。</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lang w:val="zh-CN"/>
        </w:rPr>
        <w:t>第四十七条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专职工作人员实行全员聘任制，面向社会公开招聘，并订立劳动合同。其工资和保险、福利待遇，参照国家对事业单位的有关规定执行。工作人员的工资社利开支控制在规定的比例内，不变相分配本会的财产，其中：工作人员平均工资薪金水平不得超过上年度税务登记所在地人均工资水平的两倍，工作人员福利按照国家有关规定执行。</w:t>
      </w:r>
    </w:p>
    <w:p>
      <w:pPr>
        <w:pStyle w:val="8"/>
        <w:spacing w:line="360" w:lineRule="auto"/>
        <w:ind w:right="-58"/>
        <w:jc w:val="center"/>
        <w:rPr>
          <w:rFonts w:ascii="宋体" w:hAnsi="宋体" w:eastAsia="宋体" w:cs="华文宋体"/>
          <w:color w:val="auto"/>
        </w:rPr>
      </w:pPr>
    </w:p>
    <w:p>
      <w:pPr>
        <w:pStyle w:val="8"/>
        <w:spacing w:line="360" w:lineRule="auto"/>
        <w:ind w:right="-58"/>
        <w:jc w:val="center"/>
        <w:rPr>
          <w:rFonts w:hint="eastAsia" w:ascii="黑体" w:hAnsi="黑体" w:eastAsia="黑体"/>
          <w:bCs/>
          <w:color w:val="auto"/>
          <w:sz w:val="28"/>
          <w:szCs w:val="28"/>
          <w:lang w:val="zh-TW" w:eastAsia="zh-CN"/>
        </w:rPr>
      </w:pPr>
      <w:r>
        <w:rPr>
          <w:rFonts w:hint="eastAsia" w:ascii="黑体" w:hAnsi="黑体" w:eastAsia="黑体"/>
          <w:bCs/>
          <w:color w:val="auto"/>
          <w:sz w:val="28"/>
          <w:szCs w:val="28"/>
        </w:rPr>
        <w:t>第六章</w:t>
      </w:r>
      <w:r>
        <w:rPr>
          <w:rFonts w:ascii="黑体" w:hAnsi="黑体" w:eastAsia="黑体"/>
          <w:bCs/>
          <w:color w:val="auto"/>
          <w:sz w:val="28"/>
          <w:szCs w:val="28"/>
        </w:rPr>
        <w:t>  </w:t>
      </w:r>
      <w:r>
        <w:rPr>
          <w:rFonts w:hint="eastAsia" w:ascii="黑体" w:hAnsi="黑体" w:eastAsia="黑体"/>
          <w:bCs/>
          <w:color w:val="auto"/>
          <w:sz w:val="28"/>
          <w:szCs w:val="28"/>
          <w:lang w:val="zh-TW" w:eastAsia="zh-CN"/>
        </w:rPr>
        <w:t>党建工作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第四十八条 本会按照党章规定，凡有正式党员3名以上的，经上级党组织批准，单独建立党组织。本会负责人中有党员的，由党员负责人担任党组织书记；本会负责人中没有党员的，应推荐业务能力强、群众基础好的党员理事担任党组织书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正式党员人数不足3名的，采取联合组建、挂靠组建等方式，建立党组织，在本会开展党的工作。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没有正式党员的，支持配合上级组织开展党的工作，为建立党组织创造条件。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第四十九条 本会党组织负责人应参加或列席理事会会议。党组织对本会重要事项决策、重要业务活动、大额经费开支、接收大额捐赠、开展涉外活动等提出意见。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第五十条 本会变更、撤并或注销，党组织要及时向上级党组织报告，并做好党员组织关系转移等相关工作。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cs="Arial Unicode MS"/>
          <w:bCs/>
          <w:color w:val="auto"/>
          <w:kern w:val="0"/>
          <w:sz w:val="24"/>
          <w:szCs w:val="24"/>
          <w:lang w:val="en-US" w:eastAsia="zh-CN" w:bidi="ar-SA"/>
        </w:rPr>
      </w:pPr>
      <w:r>
        <w:rPr>
          <w:rFonts w:hint="eastAsia" w:ascii="宋体" w:hAnsi="宋体" w:eastAsia="宋体" w:cs="Arial Unicode MS"/>
          <w:bCs/>
          <w:color w:val="auto"/>
          <w:kern w:val="0"/>
          <w:sz w:val="24"/>
          <w:szCs w:val="24"/>
          <w:lang w:val="en-US" w:eastAsia="zh-CN" w:bidi="ar-SA"/>
        </w:rPr>
        <w:t>第五十一条 本会为党组织开展活动、做好工作提供必要的场地、人员和经费支持。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480" w:firstLineChars="200"/>
        <w:textAlignment w:val="auto"/>
        <w:outlineLvl w:val="9"/>
        <w:rPr>
          <w:rFonts w:hint="eastAsia" w:ascii="宋体" w:hAnsi="宋体" w:eastAsia="宋体"/>
          <w:bCs/>
          <w:color w:val="auto"/>
        </w:rPr>
      </w:pPr>
      <w:r>
        <w:rPr>
          <w:rFonts w:hint="eastAsia" w:ascii="宋体" w:hAnsi="宋体" w:eastAsia="宋体" w:cs="Arial Unicode MS"/>
          <w:bCs/>
          <w:color w:val="auto"/>
          <w:kern w:val="0"/>
          <w:sz w:val="24"/>
          <w:szCs w:val="24"/>
          <w:lang w:val="en-US" w:eastAsia="zh-CN" w:bidi="ar-SA"/>
        </w:rPr>
        <w:t>第五十二条 本会支持建立工会、共青团、妇联组织，做好联系职工群众等工作。</w:t>
      </w: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w:t>
      </w:r>
      <w:r>
        <w:rPr>
          <w:rFonts w:hint="eastAsia" w:ascii="黑体" w:hAnsi="黑体" w:eastAsia="黑体"/>
          <w:bCs/>
          <w:color w:val="auto"/>
          <w:sz w:val="28"/>
          <w:szCs w:val="28"/>
          <w:lang w:eastAsia="zh-CN"/>
        </w:rPr>
        <w:t>七</w:t>
      </w:r>
      <w:r>
        <w:rPr>
          <w:rFonts w:hint="eastAsia" w:ascii="黑体" w:hAnsi="黑体" w:eastAsia="黑体"/>
          <w:bCs/>
          <w:color w:val="auto"/>
          <w:sz w:val="28"/>
          <w:szCs w:val="28"/>
        </w:rPr>
        <w:t>章</w:t>
      </w:r>
      <w:r>
        <w:rPr>
          <w:rFonts w:ascii="黑体" w:hAnsi="黑体" w:eastAsia="黑体"/>
          <w:bCs/>
          <w:color w:val="auto"/>
          <w:sz w:val="28"/>
          <w:szCs w:val="28"/>
        </w:rPr>
        <w:t>  </w:t>
      </w:r>
      <w:r>
        <w:rPr>
          <w:rFonts w:hint="eastAsia" w:ascii="黑体" w:hAnsi="黑体" w:eastAsia="黑体"/>
          <w:bCs/>
          <w:color w:val="auto"/>
          <w:sz w:val="28"/>
          <w:szCs w:val="28"/>
          <w:lang w:val="zh-TW" w:eastAsia="zh-TW"/>
        </w:rPr>
        <w:t>章程的修改程序</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rPr>
        <w:t>第五十</w:t>
      </w:r>
      <w:r>
        <w:rPr>
          <w:rFonts w:hint="eastAsia" w:ascii="宋体" w:hAnsi="宋体" w:eastAsia="宋体"/>
          <w:b/>
          <w:bCs w:val="0"/>
          <w:color w:val="auto"/>
          <w:lang w:eastAsia="zh-CN"/>
        </w:rPr>
        <w:t>三</w:t>
      </w:r>
      <w:r>
        <w:rPr>
          <w:rFonts w:hint="eastAsia" w:ascii="宋体" w:hAnsi="宋体" w:eastAsia="宋体"/>
          <w:b/>
          <w:bCs w:val="0"/>
          <w:color w:val="auto"/>
        </w:rPr>
        <w:t>条</w:t>
      </w:r>
      <w:r>
        <w:rPr>
          <w:rFonts w:hint="eastAsia" w:ascii="宋体" w:hAnsi="宋体" w:eastAsia="宋体"/>
          <w:bCs/>
          <w:color w:val="auto"/>
          <w:lang w:val="en-US" w:eastAsia="zh-CN"/>
        </w:rPr>
        <w:t xml:space="preserve">  </w:t>
      </w:r>
      <w:r>
        <w:rPr>
          <w:rFonts w:hint="eastAsia" w:ascii="宋体" w:hAnsi="宋体" w:eastAsia="宋体"/>
          <w:bCs/>
          <w:color w:val="auto"/>
          <w:lang w:val="zh-CN"/>
        </w:rPr>
        <w:t>对本会章程的修改，须经理事会表决通过后报会员大会审议。</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第五十</w:t>
      </w:r>
      <w:r>
        <w:rPr>
          <w:rFonts w:hint="eastAsia" w:ascii="宋体" w:hAnsi="宋体" w:eastAsia="宋体"/>
          <w:b/>
          <w:bCs w:val="0"/>
          <w:color w:val="auto"/>
          <w:lang w:eastAsia="zh-CN"/>
        </w:rPr>
        <w:t>四</w:t>
      </w:r>
      <w:r>
        <w:rPr>
          <w:rFonts w:hint="eastAsia" w:ascii="宋体" w:hAnsi="宋体" w:eastAsia="宋体"/>
          <w:b/>
          <w:bCs w:val="0"/>
          <w:color w:val="auto"/>
        </w:rPr>
        <w:t>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本会修改的章程，须在会员大会通过后</w:t>
      </w:r>
      <w:r>
        <w:rPr>
          <w:rFonts w:ascii="宋体" w:hAnsi="宋体" w:eastAsia="宋体"/>
          <w:bCs/>
          <w:color w:val="auto"/>
        </w:rPr>
        <w:t>30</w:t>
      </w:r>
      <w:r>
        <w:rPr>
          <w:rFonts w:hint="eastAsia" w:ascii="宋体" w:hAnsi="宋体" w:eastAsia="宋体"/>
          <w:bCs/>
          <w:color w:val="auto"/>
          <w:lang w:val="zh-CN"/>
        </w:rPr>
        <w:t>日内，报登记管理机关核准后生效。</w:t>
      </w:r>
    </w:p>
    <w:p>
      <w:pPr>
        <w:pStyle w:val="8"/>
        <w:spacing w:line="360" w:lineRule="auto"/>
        <w:ind w:right="-58" w:firstLine="780"/>
        <w:rPr>
          <w:rFonts w:ascii="宋体" w:hAnsi="宋体" w:eastAsia="宋体" w:cs="华文宋体"/>
          <w:color w:val="auto"/>
        </w:rPr>
      </w:pP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lang w:val="zh-TW" w:eastAsia="zh-TW"/>
        </w:rPr>
        <w:t>第</w:t>
      </w:r>
      <w:r>
        <w:rPr>
          <w:rFonts w:hint="eastAsia" w:ascii="黑体" w:hAnsi="黑体" w:eastAsia="黑体"/>
          <w:bCs/>
          <w:color w:val="auto"/>
          <w:sz w:val="28"/>
          <w:szCs w:val="28"/>
          <w:lang w:val="zh-TW" w:eastAsia="zh-CN"/>
        </w:rPr>
        <w:t>八</w:t>
      </w:r>
      <w:r>
        <w:rPr>
          <w:rFonts w:hint="eastAsia" w:ascii="黑体" w:hAnsi="黑体" w:eastAsia="黑体"/>
          <w:bCs/>
          <w:color w:val="auto"/>
          <w:sz w:val="28"/>
          <w:szCs w:val="28"/>
          <w:lang w:val="zh-TW" w:eastAsia="zh-TW"/>
        </w:rPr>
        <w:t>章</w:t>
      </w:r>
      <w:r>
        <w:rPr>
          <w:rFonts w:ascii="黑体" w:hAnsi="黑体" w:eastAsia="黑体"/>
          <w:bCs/>
          <w:color w:val="auto"/>
          <w:sz w:val="28"/>
          <w:szCs w:val="28"/>
        </w:rPr>
        <w:t> </w:t>
      </w:r>
      <w:r>
        <w:rPr>
          <w:rFonts w:hint="eastAsia" w:ascii="黑体" w:hAnsi="黑体" w:eastAsia="黑体"/>
          <w:bCs/>
          <w:color w:val="auto"/>
          <w:sz w:val="28"/>
          <w:szCs w:val="28"/>
        </w:rPr>
        <w:t xml:space="preserve"> </w:t>
      </w:r>
      <w:r>
        <w:rPr>
          <w:rFonts w:hint="eastAsia" w:ascii="黑体" w:hAnsi="黑体" w:eastAsia="黑体"/>
          <w:bCs/>
          <w:color w:val="auto"/>
          <w:sz w:val="28"/>
          <w:szCs w:val="28"/>
          <w:lang w:val="zh-CN"/>
        </w:rPr>
        <w:t>终止程序及终止后的财产处理</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第五十</w:t>
      </w:r>
      <w:r>
        <w:rPr>
          <w:rFonts w:hint="eastAsia" w:ascii="宋体" w:hAnsi="宋体" w:eastAsia="宋体"/>
          <w:b/>
          <w:bCs w:val="0"/>
          <w:color w:val="auto"/>
          <w:lang w:eastAsia="zh-CN"/>
        </w:rPr>
        <w:t>五</w:t>
      </w:r>
      <w:r>
        <w:rPr>
          <w:rFonts w:hint="eastAsia" w:ascii="宋体" w:hAnsi="宋体" w:eastAsia="宋体"/>
          <w:b/>
          <w:bCs w:val="0"/>
          <w:color w:val="auto"/>
        </w:rPr>
        <w:t>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本会有以下情形之一，应当终止，并由理事会提出注销动议：</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一、完成章程规定的宗旨的；</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二、会员大会决议解散的；</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三、协会发生分立、合并的；</w:t>
      </w:r>
    </w:p>
    <w:p>
      <w:pPr>
        <w:pStyle w:val="8"/>
        <w:spacing w:line="360" w:lineRule="auto"/>
        <w:ind w:right="-58" w:firstLine="480" w:firstLineChars="200"/>
        <w:jc w:val="both"/>
        <w:rPr>
          <w:rFonts w:ascii="宋体" w:hAnsi="宋体" w:eastAsia="宋体" w:cs="华文宋体"/>
          <w:color w:val="auto"/>
        </w:rPr>
      </w:pPr>
      <w:r>
        <w:rPr>
          <w:rFonts w:hint="eastAsia" w:ascii="宋体" w:hAnsi="宋体" w:eastAsia="宋体"/>
          <w:bCs/>
          <w:color w:val="auto"/>
          <w:lang w:val="zh-CN"/>
        </w:rPr>
        <w:t>四、无法按照章程规定的宗旨继续开展工作的。</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第五十</w:t>
      </w:r>
      <w:r>
        <w:rPr>
          <w:rFonts w:hint="eastAsia" w:ascii="宋体" w:hAnsi="宋体" w:eastAsia="宋体"/>
          <w:b/>
          <w:bCs w:val="0"/>
          <w:color w:val="auto"/>
          <w:lang w:eastAsia="zh-CN"/>
        </w:rPr>
        <w:t>六</w:t>
      </w:r>
      <w:r>
        <w:rPr>
          <w:rFonts w:hint="eastAsia" w:ascii="宋体" w:hAnsi="宋体" w:eastAsia="宋体"/>
          <w:b/>
          <w:bCs w:val="0"/>
          <w:color w:val="auto"/>
        </w:rPr>
        <w:t>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本会终止动议须经会员大会表决通过，并报社团登记管理机关审查同意。</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第五十</w:t>
      </w:r>
      <w:r>
        <w:rPr>
          <w:rFonts w:hint="eastAsia" w:ascii="宋体" w:hAnsi="宋体" w:eastAsia="宋体"/>
          <w:b/>
          <w:bCs w:val="0"/>
          <w:color w:val="auto"/>
          <w:lang w:eastAsia="zh-CN"/>
        </w:rPr>
        <w:t>七</w:t>
      </w:r>
      <w:r>
        <w:rPr>
          <w:rFonts w:hint="eastAsia" w:ascii="宋体" w:hAnsi="宋体" w:eastAsia="宋体"/>
          <w:b/>
          <w:bCs w:val="0"/>
          <w:color w:val="auto"/>
        </w:rPr>
        <w:t>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本会终止前，须在社团登记管理机关及有关单位指导下成立清算组织，清理债权债务，处理善后事宜。清算期间，不开展清算以外的活动。协会应在清算结束之日起十五日内到登记管理机关办理注销登记手续。</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第五十</w:t>
      </w:r>
      <w:r>
        <w:rPr>
          <w:rFonts w:hint="eastAsia" w:ascii="宋体" w:hAnsi="宋体" w:eastAsia="宋体"/>
          <w:b/>
          <w:bCs w:val="0"/>
          <w:color w:val="auto"/>
          <w:lang w:eastAsia="zh-CN"/>
        </w:rPr>
        <w:t>八</w:t>
      </w:r>
      <w:r>
        <w:rPr>
          <w:rFonts w:hint="eastAsia" w:ascii="宋体" w:hAnsi="宋体" w:eastAsia="宋体"/>
          <w:b/>
          <w:bCs w:val="0"/>
          <w:color w:val="auto"/>
        </w:rPr>
        <w:t>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本会经社团登记管理机关办理注销登记手续后即为终止。</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第五十</w:t>
      </w:r>
      <w:r>
        <w:rPr>
          <w:rFonts w:hint="eastAsia" w:ascii="宋体" w:hAnsi="宋体" w:eastAsia="宋体"/>
          <w:b/>
          <w:bCs w:val="0"/>
          <w:color w:val="auto"/>
          <w:lang w:eastAsia="zh-CN"/>
        </w:rPr>
        <w:t>九</w:t>
      </w:r>
      <w:r>
        <w:rPr>
          <w:rFonts w:hint="eastAsia" w:ascii="宋体" w:hAnsi="宋体" w:eastAsia="宋体"/>
          <w:b/>
          <w:bCs w:val="0"/>
          <w:color w:val="auto"/>
        </w:rPr>
        <w:t>条</w:t>
      </w:r>
      <w:r>
        <w:rPr>
          <w:rFonts w:hint="eastAsia" w:ascii="宋体" w:hAnsi="宋体" w:eastAsia="宋体"/>
          <w:bCs/>
          <w:color w:val="auto"/>
          <w:lang w:val="en-US" w:eastAsia="zh-CN"/>
        </w:rPr>
        <w:t xml:space="preserve">  </w:t>
      </w:r>
      <w:r>
        <w:rPr>
          <w:rFonts w:hint="eastAsia" w:ascii="宋体" w:hAnsi="宋体" w:eastAsia="宋体"/>
          <w:bCs/>
          <w:color w:val="auto"/>
          <w:lang w:val="zh-CN"/>
        </w:rPr>
        <w:t>本会注销后的剩余财产用于公益性或者非营利性目的，或者由登记管理机关转赠给与本会性质、宗旨相同的组织，并向社会公告。</w:t>
      </w:r>
    </w:p>
    <w:p>
      <w:pPr>
        <w:pStyle w:val="8"/>
        <w:spacing w:line="360" w:lineRule="auto"/>
        <w:ind w:right="-58" w:firstLine="780"/>
        <w:rPr>
          <w:rFonts w:ascii="宋体" w:hAnsi="宋体" w:eastAsia="宋体" w:cs="华文宋体"/>
          <w:color w:val="auto"/>
        </w:rPr>
      </w:pPr>
      <w:r>
        <w:rPr>
          <w:rFonts w:ascii="宋体" w:hAnsi="宋体" w:eastAsia="宋体"/>
          <w:bCs/>
          <w:color w:val="auto"/>
        </w:rPr>
        <w:t> </w:t>
      </w:r>
    </w:p>
    <w:p>
      <w:pPr>
        <w:pStyle w:val="8"/>
        <w:spacing w:line="360" w:lineRule="auto"/>
        <w:ind w:right="-58"/>
        <w:jc w:val="center"/>
        <w:rPr>
          <w:rFonts w:ascii="黑体" w:hAnsi="黑体" w:eastAsia="黑体" w:cs="华文宋体"/>
          <w:color w:val="auto"/>
          <w:sz w:val="28"/>
          <w:szCs w:val="28"/>
        </w:rPr>
      </w:pPr>
      <w:r>
        <w:rPr>
          <w:rFonts w:hint="eastAsia" w:ascii="黑体" w:hAnsi="黑体" w:eastAsia="黑体"/>
          <w:bCs/>
          <w:color w:val="auto"/>
          <w:sz w:val="28"/>
          <w:szCs w:val="28"/>
        </w:rPr>
        <w:t>第</w:t>
      </w:r>
      <w:r>
        <w:rPr>
          <w:rFonts w:hint="eastAsia" w:ascii="黑体" w:hAnsi="黑体" w:eastAsia="黑体"/>
          <w:bCs/>
          <w:color w:val="auto"/>
          <w:sz w:val="28"/>
          <w:szCs w:val="28"/>
          <w:lang w:eastAsia="zh-CN"/>
        </w:rPr>
        <w:t>九</w:t>
      </w:r>
      <w:r>
        <w:rPr>
          <w:rFonts w:hint="eastAsia" w:ascii="黑体" w:hAnsi="黑体" w:eastAsia="黑体"/>
          <w:bCs/>
          <w:color w:val="auto"/>
          <w:sz w:val="28"/>
          <w:szCs w:val="28"/>
        </w:rPr>
        <w:t>章</w:t>
      </w:r>
      <w:r>
        <w:rPr>
          <w:rFonts w:ascii="黑体" w:hAnsi="黑体" w:eastAsia="黑体"/>
          <w:bCs/>
          <w:color w:val="auto"/>
          <w:sz w:val="28"/>
          <w:szCs w:val="28"/>
        </w:rPr>
        <w:t>  </w:t>
      </w:r>
      <w:r>
        <w:rPr>
          <w:rFonts w:hint="eastAsia" w:ascii="黑体" w:hAnsi="黑体" w:eastAsia="黑体"/>
          <w:bCs/>
          <w:color w:val="auto"/>
          <w:sz w:val="28"/>
          <w:szCs w:val="28"/>
          <w:lang w:val="zh-CN"/>
        </w:rPr>
        <w:t>附 则</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w:t>
      </w:r>
      <w:r>
        <w:rPr>
          <w:rFonts w:hint="eastAsia" w:ascii="宋体" w:hAnsi="宋体" w:eastAsia="宋体"/>
          <w:b/>
          <w:bCs w:val="0"/>
          <w:color w:val="auto"/>
          <w:lang w:eastAsia="zh-CN"/>
        </w:rPr>
        <w:t>六十</w:t>
      </w:r>
      <w:r>
        <w:rPr>
          <w:rFonts w:hint="eastAsia" w:ascii="宋体" w:hAnsi="宋体" w:eastAsia="宋体"/>
          <w:b/>
          <w:bCs w:val="0"/>
          <w:color w:val="auto"/>
        </w:rPr>
        <w:t>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本章程经</w:t>
      </w:r>
      <w:r>
        <w:rPr>
          <w:rFonts w:ascii="宋体" w:hAnsi="宋体" w:eastAsia="宋体"/>
          <w:bCs/>
          <w:color w:val="auto"/>
        </w:rPr>
        <w:t>20</w:t>
      </w:r>
      <w:r>
        <w:rPr>
          <w:rFonts w:hint="eastAsia" w:ascii="宋体" w:hAnsi="宋体" w:eastAsia="宋体"/>
          <w:bCs/>
          <w:color w:val="auto"/>
          <w:lang w:val="en-US" w:eastAsia="zh-CN"/>
        </w:rPr>
        <w:t>20</w:t>
      </w:r>
      <w:r>
        <w:rPr>
          <w:rFonts w:hint="eastAsia" w:ascii="宋体" w:hAnsi="宋体" w:eastAsia="宋体"/>
          <w:bCs/>
          <w:color w:val="auto"/>
        </w:rPr>
        <w:t>年</w:t>
      </w:r>
      <w:r>
        <w:rPr>
          <w:rFonts w:hint="eastAsia" w:ascii="宋体" w:hAnsi="宋体" w:eastAsia="宋体"/>
          <w:bCs/>
          <w:color w:val="auto"/>
          <w:lang w:val="en-US" w:eastAsia="zh-CN"/>
        </w:rPr>
        <w:t>11</w:t>
      </w:r>
      <w:r>
        <w:rPr>
          <w:rFonts w:hint="eastAsia" w:ascii="宋体" w:hAnsi="宋体" w:eastAsia="宋体"/>
          <w:bCs/>
          <w:color w:val="auto"/>
        </w:rPr>
        <w:t xml:space="preserve">月 </w:t>
      </w:r>
      <w:r>
        <w:rPr>
          <w:rFonts w:hint="eastAsia" w:ascii="宋体" w:hAnsi="宋体" w:eastAsia="宋体"/>
          <w:bCs/>
          <w:color w:val="auto"/>
          <w:lang w:val="en-US" w:eastAsia="zh-CN"/>
        </w:rPr>
        <w:t>29</w:t>
      </w:r>
      <w:r>
        <w:rPr>
          <w:rFonts w:hint="eastAsia" w:ascii="宋体" w:hAnsi="宋体" w:eastAsia="宋体"/>
          <w:bCs/>
          <w:color w:val="auto"/>
          <w:lang w:val="zh-CN"/>
        </w:rPr>
        <w:t>日第五届会员代表大会表决通过。</w:t>
      </w:r>
    </w:p>
    <w:p>
      <w:pPr>
        <w:pStyle w:val="8"/>
        <w:spacing w:line="360" w:lineRule="auto"/>
        <w:ind w:right="-58" w:firstLine="482" w:firstLineChars="200"/>
        <w:jc w:val="both"/>
        <w:rPr>
          <w:rFonts w:ascii="宋体" w:hAnsi="宋体" w:eastAsia="宋体" w:cs="华文宋体"/>
          <w:color w:val="auto"/>
        </w:rPr>
      </w:pPr>
      <w:r>
        <w:rPr>
          <w:rFonts w:hint="eastAsia" w:ascii="宋体" w:hAnsi="宋体" w:eastAsia="宋体"/>
          <w:b/>
          <w:bCs w:val="0"/>
          <w:color w:val="auto"/>
        </w:rPr>
        <w:t>第</w:t>
      </w:r>
      <w:r>
        <w:rPr>
          <w:rFonts w:hint="eastAsia" w:ascii="宋体" w:hAnsi="宋体" w:eastAsia="宋体"/>
          <w:b/>
          <w:bCs w:val="0"/>
          <w:color w:val="auto"/>
          <w:lang w:eastAsia="zh-CN"/>
        </w:rPr>
        <w:t>六十一</w:t>
      </w:r>
      <w:r>
        <w:rPr>
          <w:rFonts w:hint="eastAsia" w:ascii="宋体" w:hAnsi="宋体" w:eastAsia="宋体"/>
          <w:b/>
          <w:bCs w:val="0"/>
          <w:color w:val="auto"/>
        </w:rPr>
        <w:t>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本章程的解释权属本会的理事会。</w:t>
      </w:r>
    </w:p>
    <w:p>
      <w:pPr>
        <w:pStyle w:val="8"/>
        <w:spacing w:line="360" w:lineRule="auto"/>
        <w:ind w:right="-58" w:firstLine="482" w:firstLineChars="200"/>
        <w:jc w:val="both"/>
        <w:rPr>
          <w:rFonts w:hint="eastAsia" w:ascii="宋体" w:hAnsi="宋体" w:eastAsia="宋体"/>
          <w:bCs/>
          <w:color w:val="auto"/>
          <w:lang w:val="zh-CN"/>
        </w:rPr>
      </w:pPr>
      <w:r>
        <w:rPr>
          <w:rFonts w:hint="eastAsia" w:ascii="宋体" w:hAnsi="宋体" w:eastAsia="宋体"/>
          <w:b/>
          <w:bCs w:val="0"/>
          <w:color w:val="auto"/>
        </w:rPr>
        <w:t>第</w:t>
      </w:r>
      <w:r>
        <w:rPr>
          <w:rFonts w:hint="eastAsia" w:ascii="宋体" w:hAnsi="宋体" w:eastAsia="宋体" w:cs="Arial Unicode MS"/>
          <w:b/>
          <w:bCs w:val="0"/>
          <w:color w:val="auto"/>
          <w:kern w:val="0"/>
          <w:sz w:val="24"/>
          <w:szCs w:val="24"/>
          <w:lang w:val="en-US" w:eastAsia="zh-CN" w:bidi="ar-SA"/>
        </w:rPr>
        <w:t>六十二</w:t>
      </w:r>
      <w:r>
        <w:rPr>
          <w:rFonts w:hint="eastAsia" w:ascii="宋体" w:hAnsi="宋体" w:eastAsia="宋体"/>
          <w:b/>
          <w:bCs w:val="0"/>
          <w:color w:val="auto"/>
        </w:rPr>
        <w:t>条</w:t>
      </w:r>
      <w:r>
        <w:rPr>
          <w:rFonts w:hint="eastAsia" w:ascii="宋体" w:hAnsi="宋体" w:eastAsia="宋体"/>
          <w:b/>
          <w:bCs w:val="0"/>
          <w:color w:val="auto"/>
          <w:lang w:val="en-US" w:eastAsia="zh-CN"/>
        </w:rPr>
        <w:t xml:space="preserve">  </w:t>
      </w:r>
      <w:r>
        <w:rPr>
          <w:rFonts w:hint="eastAsia" w:ascii="宋体" w:hAnsi="宋体" w:eastAsia="宋体"/>
          <w:bCs/>
          <w:color w:val="auto"/>
          <w:lang w:val="zh-CN"/>
        </w:rPr>
        <w:t>本章程自社团登记管理机关核准之日起生效。</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482" w:firstLineChars="200"/>
        <w:jc w:val="both"/>
        <w:textAlignment w:val="auto"/>
        <w:outlineLvl w:val="9"/>
        <w:rPr>
          <w:rFonts w:hint="eastAsia" w:ascii="宋体" w:hAnsi="宋体" w:eastAsia="宋体" w:cs="Arial Unicode MS"/>
          <w:bCs/>
          <w:color w:val="auto"/>
          <w:kern w:val="0"/>
          <w:sz w:val="24"/>
          <w:szCs w:val="24"/>
          <w:lang w:val="zh-CN" w:eastAsia="zh-CN" w:bidi="ar-SA"/>
        </w:rPr>
      </w:pPr>
      <w:r>
        <w:rPr>
          <w:rFonts w:hint="eastAsia" w:ascii="宋体" w:hAnsi="宋体" w:eastAsia="宋体" w:cs="Arial Unicode MS"/>
          <w:b/>
          <w:bCs w:val="0"/>
          <w:color w:val="auto"/>
          <w:kern w:val="0"/>
          <w:sz w:val="24"/>
          <w:szCs w:val="24"/>
          <w:lang w:val="en-US" w:eastAsia="zh-CN" w:bidi="ar-SA"/>
        </w:rPr>
        <w:t>第六十三条</w:t>
      </w:r>
      <w:r>
        <w:rPr>
          <w:rFonts w:hint="eastAsia" w:ascii="仿宋_GB2312" w:hAnsi="仿宋_GB2312" w:eastAsia="仿宋_GB2312" w:cs="仿宋_GB2312"/>
          <w:color w:val="auto"/>
          <w:spacing w:val="0"/>
          <w:sz w:val="32"/>
          <w:szCs w:val="28"/>
          <w:u w:val="none" w:color="auto"/>
        </w:rPr>
        <w:t xml:space="preserve"> </w:t>
      </w:r>
      <w:r>
        <w:rPr>
          <w:rFonts w:hint="eastAsia" w:ascii="仿宋_GB2312" w:hAnsi="仿宋_GB2312" w:eastAsia="仿宋_GB2312" w:cs="仿宋_GB2312"/>
          <w:color w:val="auto"/>
          <w:spacing w:val="0"/>
          <w:sz w:val="32"/>
          <w:szCs w:val="28"/>
          <w:u w:val="none" w:color="auto"/>
          <w:lang w:val="en-US" w:eastAsia="zh-CN"/>
        </w:rPr>
        <w:t xml:space="preserve"> </w:t>
      </w:r>
      <w:r>
        <w:rPr>
          <w:rFonts w:hint="eastAsia" w:ascii="宋体" w:hAnsi="宋体" w:eastAsia="宋体" w:cs="Arial Unicode MS"/>
          <w:bCs/>
          <w:color w:val="auto"/>
          <w:kern w:val="0"/>
          <w:sz w:val="24"/>
          <w:szCs w:val="24"/>
          <w:lang w:val="zh-CN" w:eastAsia="zh-CN" w:bidi="ar-SA"/>
        </w:rPr>
        <w:t>本章程规定如与国家法律、法规和政策不符，以国家法律、法规和政策为准。</w:t>
      </w:r>
    </w:p>
    <w:p>
      <w:pPr>
        <w:pStyle w:val="3"/>
        <w:jc w:val="both"/>
        <w:rPr>
          <w:rFonts w:hint="eastAsia"/>
          <w:lang w:val="zh-CN" w:eastAsia="zh-CN"/>
        </w:rPr>
      </w:pPr>
    </w:p>
    <w:p>
      <w:pPr>
        <w:numPr>
          <w:ilvl w:val="0"/>
          <w:numId w:val="0"/>
        </w:num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法人签名：</w:t>
      </w:r>
    </w:p>
    <w:p>
      <w:pPr>
        <w:numPr>
          <w:ilvl w:val="0"/>
          <w:numId w:val="0"/>
        </w:num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监事签字：</w:t>
      </w:r>
    </w:p>
    <w:p>
      <w:pPr>
        <w:numPr>
          <w:ilvl w:val="0"/>
          <w:numId w:val="0"/>
        </w:num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numPr>
          <w:ilvl w:val="0"/>
          <w:numId w:val="0"/>
        </w:numPr>
        <w:jc w:val="right"/>
        <w:rPr>
          <w:rFonts w:hint="eastAsia" w:ascii="宋体" w:hAnsi="宋体" w:eastAsia="宋体" w:cs="宋体"/>
          <w:sz w:val="28"/>
          <w:szCs w:val="28"/>
          <w:highlight w:val="none"/>
          <w:lang w:val="en-US" w:eastAsia="zh-CN"/>
        </w:rPr>
      </w:pPr>
    </w:p>
    <w:p>
      <w:pPr>
        <w:numPr>
          <w:ilvl w:val="0"/>
          <w:numId w:val="0"/>
        </w:numPr>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广东省工业设计协会</w:t>
      </w:r>
    </w:p>
    <w:p>
      <w:pPr>
        <w:numPr>
          <w:ilvl w:val="0"/>
          <w:numId w:val="0"/>
        </w:numPr>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2020年11月29日</w:t>
      </w:r>
    </w:p>
    <w:p/>
    <w:p>
      <w:pPr>
        <w:pStyle w:val="2"/>
      </w:pPr>
    </w:p>
    <w:p>
      <w:pPr>
        <w:pStyle w:val="8"/>
        <w:spacing w:line="360" w:lineRule="auto"/>
        <w:ind w:right="-58"/>
        <w:jc w:val="both"/>
        <w:rPr>
          <w:rFonts w:ascii="宋体" w:hAnsi="宋体" w:eastAsia="宋体"/>
          <w:color w:val="auto"/>
        </w:rPr>
      </w:pPr>
      <w:r>
        <w:rPr>
          <w:rFonts w:hint="eastAsia" w:ascii="宋体" w:hAnsi="宋体" w:eastAsia="宋体"/>
          <w:color w:val="auto"/>
        </w:rPr>
        <w:t>附：</w:t>
      </w:r>
    </w:p>
    <w:p>
      <w:pPr>
        <w:pStyle w:val="8"/>
        <w:numPr>
          <w:ilvl w:val="0"/>
          <w:numId w:val="3"/>
        </w:numPr>
        <w:spacing w:line="360" w:lineRule="auto"/>
        <w:ind w:left="920" w:leftChars="236" w:right="-58" w:hanging="424" w:hangingChars="177"/>
        <w:jc w:val="both"/>
        <w:rPr>
          <w:rFonts w:ascii="宋体" w:hAnsi="宋体" w:eastAsia="宋体"/>
          <w:color w:val="auto"/>
        </w:rPr>
      </w:pPr>
      <w:r>
        <w:rPr>
          <w:rFonts w:hint="eastAsia" w:ascii="宋体" w:hAnsi="宋体" w:eastAsia="宋体"/>
          <w:color w:val="auto"/>
        </w:rPr>
        <w:t>广东省工业设计协会团体会员申请表（地方组织）</w:t>
      </w:r>
    </w:p>
    <w:p>
      <w:pPr>
        <w:pStyle w:val="8"/>
        <w:numPr>
          <w:ilvl w:val="0"/>
          <w:numId w:val="3"/>
        </w:numPr>
        <w:spacing w:line="360" w:lineRule="auto"/>
        <w:ind w:left="920" w:leftChars="236" w:right="-58" w:hanging="424" w:hangingChars="177"/>
        <w:jc w:val="both"/>
        <w:rPr>
          <w:rFonts w:ascii="宋体" w:hAnsi="宋体" w:eastAsia="宋体"/>
          <w:color w:val="auto"/>
        </w:rPr>
      </w:pPr>
      <w:r>
        <w:rPr>
          <w:rFonts w:hint="eastAsia" w:ascii="宋体" w:hAnsi="宋体" w:eastAsia="宋体"/>
          <w:color w:val="auto"/>
        </w:rPr>
        <w:t>广东省工业设计协会团体会员申请表（设计机构）</w:t>
      </w:r>
    </w:p>
    <w:p>
      <w:pPr>
        <w:pStyle w:val="8"/>
        <w:numPr>
          <w:ilvl w:val="0"/>
          <w:numId w:val="3"/>
        </w:numPr>
        <w:spacing w:line="360" w:lineRule="auto"/>
        <w:ind w:left="920" w:leftChars="236" w:right="-58" w:hanging="424" w:hangingChars="177"/>
        <w:jc w:val="both"/>
        <w:rPr>
          <w:rFonts w:ascii="宋体" w:hAnsi="宋体" w:eastAsia="宋体"/>
          <w:color w:val="auto"/>
        </w:rPr>
      </w:pPr>
      <w:r>
        <w:rPr>
          <w:rFonts w:hint="eastAsia" w:ascii="宋体" w:hAnsi="宋体" w:eastAsia="宋体"/>
          <w:color w:val="auto"/>
        </w:rPr>
        <w:t>广东省工业设计协会团体会员申请表（企业）</w:t>
      </w:r>
    </w:p>
    <w:p>
      <w:pPr>
        <w:pStyle w:val="8"/>
        <w:numPr>
          <w:ilvl w:val="0"/>
          <w:numId w:val="3"/>
        </w:numPr>
        <w:spacing w:line="360" w:lineRule="auto"/>
        <w:ind w:left="920" w:leftChars="236" w:right="-58" w:hanging="424" w:hangingChars="177"/>
        <w:jc w:val="both"/>
        <w:rPr>
          <w:rFonts w:ascii="宋体" w:hAnsi="宋体" w:eastAsia="宋体"/>
          <w:color w:val="auto"/>
        </w:rPr>
      </w:pPr>
      <w:r>
        <w:rPr>
          <w:rFonts w:hint="eastAsia" w:ascii="宋体" w:hAnsi="宋体" w:eastAsia="宋体"/>
          <w:color w:val="auto"/>
        </w:rPr>
        <w:t>广东省工业设计协会团体会员申请表（院校）</w:t>
      </w:r>
    </w:p>
    <w:p>
      <w:pPr>
        <w:pStyle w:val="8"/>
        <w:numPr>
          <w:ilvl w:val="0"/>
          <w:numId w:val="3"/>
        </w:numPr>
        <w:spacing w:line="360" w:lineRule="auto"/>
        <w:ind w:left="920" w:leftChars="236" w:right="-58" w:hanging="424" w:hangingChars="177"/>
        <w:jc w:val="both"/>
        <w:rPr>
          <w:rFonts w:ascii="宋体" w:hAnsi="宋体" w:eastAsia="宋体"/>
          <w:color w:val="auto"/>
        </w:rPr>
      </w:pPr>
      <w:r>
        <w:rPr>
          <w:rFonts w:hint="eastAsia" w:ascii="宋体" w:hAnsi="宋体" w:eastAsia="宋体"/>
          <w:color w:val="auto"/>
        </w:rPr>
        <w:t>广东省工业设计协会个人会员申请表</w:t>
      </w:r>
    </w:p>
    <w:p/>
    <w:p>
      <w:pPr>
        <w:pStyle w:val="2"/>
      </w:pPr>
    </w:p>
    <w:p>
      <w:pPr>
        <w:pStyle w:val="3"/>
      </w:pPr>
    </w:p>
    <w:p/>
    <w:p>
      <w:pPr>
        <w:pStyle w:val="2"/>
      </w:pPr>
    </w:p>
    <w:p>
      <w:pPr>
        <w:pStyle w:val="3"/>
      </w:pPr>
    </w:p>
    <w:p/>
    <w:p>
      <w:pPr>
        <w:pStyle w:val="2"/>
      </w:pPr>
    </w:p>
    <w:p>
      <w:pPr>
        <w:pStyle w:val="3"/>
      </w:pPr>
    </w:p>
    <w:tbl>
      <w:tblPr>
        <w:tblStyle w:val="6"/>
        <w:tblW w:w="5000" w:type="pct"/>
        <w:tblInd w:w="0" w:type="dxa"/>
        <w:tblLayout w:type="autofit"/>
        <w:tblCellMar>
          <w:top w:w="0" w:type="dxa"/>
          <w:left w:w="108" w:type="dxa"/>
          <w:bottom w:w="0" w:type="dxa"/>
          <w:right w:w="108" w:type="dxa"/>
        </w:tblCellMar>
      </w:tblPr>
      <w:tblGrid>
        <w:gridCol w:w="1239"/>
        <w:gridCol w:w="615"/>
        <w:gridCol w:w="702"/>
        <w:gridCol w:w="699"/>
        <w:gridCol w:w="699"/>
        <w:gridCol w:w="351"/>
        <w:gridCol w:w="827"/>
        <w:gridCol w:w="815"/>
        <w:gridCol w:w="116"/>
        <w:gridCol w:w="467"/>
        <w:gridCol w:w="1992"/>
      </w:tblGrid>
      <w:tr>
        <w:tblPrEx>
          <w:tblCellMar>
            <w:top w:w="0" w:type="dxa"/>
            <w:left w:w="108" w:type="dxa"/>
            <w:bottom w:w="0" w:type="dxa"/>
            <w:right w:w="108" w:type="dxa"/>
          </w:tblCellMar>
        </w:tblPrEx>
        <w:trPr>
          <w:trHeight w:val="90" w:hRule="atLeast"/>
        </w:trPr>
        <w:tc>
          <w:tcPr>
            <w:tcW w:w="5000" w:type="pct"/>
            <w:gridSpan w:val="11"/>
            <w:tcBorders>
              <w:top w:val="nil"/>
              <w:left w:val="nil"/>
              <w:bottom w:val="nil"/>
              <w:right w:val="nil"/>
            </w:tcBorders>
            <w:noWrap w:val="0"/>
            <w:vAlign w:val="center"/>
          </w:tcPr>
          <w:p>
            <w:pPr>
              <w:ind w:left="-19" w:leftChars="-9" w:right="-50" w:rightChars="-24"/>
              <w:jc w:val="center"/>
              <w:rPr>
                <w:rFonts w:ascii="黑体" w:hAnsi="黑体" w:eastAsia="黑体" w:cs="宋体"/>
                <w:color w:val="auto"/>
                <w:sz w:val="36"/>
                <w:szCs w:val="36"/>
              </w:rPr>
            </w:pPr>
            <w:r>
              <w:rPr>
                <w:rFonts w:hint="eastAsia" w:ascii="黑体" w:hAnsi="黑体" w:eastAsia="黑体" w:cs="宋体"/>
                <w:color w:val="auto"/>
                <w:sz w:val="36"/>
                <w:szCs w:val="36"/>
              </w:rPr>
              <w:t>广东省工业设计协会团体会员申请表（地方组织）</w:t>
            </w:r>
          </w:p>
        </w:tc>
      </w:tr>
      <w:tr>
        <w:tblPrEx>
          <w:tblCellMar>
            <w:top w:w="0" w:type="dxa"/>
            <w:left w:w="108" w:type="dxa"/>
            <w:bottom w:w="0" w:type="dxa"/>
            <w:right w:w="108" w:type="dxa"/>
          </w:tblCellMar>
        </w:tblPrEx>
        <w:trPr>
          <w:cantSplit/>
          <w:trHeight w:val="600" w:hRule="atLeast"/>
        </w:trPr>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名称</w:t>
            </w:r>
          </w:p>
        </w:tc>
        <w:tc>
          <w:tcPr>
            <w:tcW w:w="2283" w:type="pct"/>
            <w:gridSpan w:val="6"/>
            <w:vMerge w:val="restart"/>
            <w:tcBorders>
              <w:top w:val="single" w:color="auto" w:sz="4" w:space="0"/>
              <w:left w:val="nil"/>
              <w:right w:val="single" w:color="auto" w:sz="4" w:space="0"/>
            </w:tcBorders>
            <w:noWrap w:val="0"/>
            <w:vAlign w:val="center"/>
          </w:tcPr>
          <w:p>
            <w:pPr>
              <w:ind w:left="-19" w:leftChars="-9" w:right="-50" w:rightChars="-24"/>
              <w:rPr>
                <w:rFonts w:ascii="宋体" w:hAnsi="宋体" w:cs="宋体"/>
                <w:color w:val="auto"/>
              </w:rPr>
            </w:pPr>
          </w:p>
        </w:tc>
        <w:tc>
          <w:tcPr>
            <w:tcW w:w="546" w:type="pct"/>
            <w:gridSpan w:val="2"/>
            <w:tcBorders>
              <w:top w:val="single" w:color="auto" w:sz="4" w:space="0"/>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成立时间</w:t>
            </w:r>
          </w:p>
        </w:tc>
        <w:tc>
          <w:tcPr>
            <w:tcW w:w="1442" w:type="pct"/>
            <w:gridSpan w:val="2"/>
            <w:tcBorders>
              <w:top w:val="single" w:color="auto" w:sz="4" w:space="0"/>
              <w:left w:val="nil"/>
              <w:bottom w:val="single" w:color="auto" w:sz="4" w:space="0"/>
              <w:right w:val="single" w:color="auto" w:sz="4" w:space="0"/>
            </w:tcBorders>
            <w:noWrap w:val="0"/>
            <w:vAlign w:val="center"/>
          </w:tcPr>
          <w:p>
            <w:pPr>
              <w:ind w:left="-19" w:leftChars="-9" w:right="-50" w:rightChars="-24"/>
              <w:rPr>
                <w:rFonts w:ascii="宋体" w:hAnsi="宋体" w:cs="宋体"/>
                <w:color w:val="auto"/>
                <w:sz w:val="22"/>
                <w:szCs w:val="22"/>
              </w:rPr>
            </w:pPr>
          </w:p>
        </w:tc>
      </w:tr>
      <w:tr>
        <w:tblPrEx>
          <w:tblCellMar>
            <w:top w:w="0" w:type="dxa"/>
            <w:left w:w="108" w:type="dxa"/>
            <w:bottom w:w="0" w:type="dxa"/>
            <w:right w:w="108" w:type="dxa"/>
          </w:tblCellMar>
        </w:tblPrEx>
        <w:trPr>
          <w:cantSplit/>
          <w:trHeight w:val="600" w:hRule="atLeast"/>
        </w:trPr>
        <w:tc>
          <w:tcPr>
            <w:tcW w:w="727" w:type="pct"/>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ight="-50" w:rightChars="-24"/>
              <w:rPr>
                <w:rFonts w:ascii="宋体" w:hAnsi="宋体" w:cs="宋体"/>
                <w:color w:val="auto"/>
              </w:rPr>
            </w:pPr>
          </w:p>
        </w:tc>
        <w:tc>
          <w:tcPr>
            <w:tcW w:w="2283" w:type="pct"/>
            <w:gridSpan w:val="6"/>
            <w:vMerge w:val="continue"/>
            <w:tcBorders>
              <w:left w:val="nil"/>
              <w:bottom w:val="single" w:color="auto" w:sz="4" w:space="0"/>
              <w:right w:val="single" w:color="auto" w:sz="4" w:space="0"/>
            </w:tcBorders>
            <w:noWrap w:val="0"/>
            <w:vAlign w:val="center"/>
          </w:tcPr>
          <w:p>
            <w:pPr>
              <w:ind w:left="-19" w:leftChars="-9" w:right="-50" w:rightChars="-24"/>
              <w:rPr>
                <w:rFonts w:ascii="宋体" w:hAnsi="宋体" w:cs="宋体"/>
                <w:color w:val="auto"/>
              </w:rPr>
            </w:pPr>
          </w:p>
        </w:tc>
        <w:tc>
          <w:tcPr>
            <w:tcW w:w="546"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网站</w:t>
            </w:r>
          </w:p>
        </w:tc>
        <w:tc>
          <w:tcPr>
            <w:tcW w:w="1442" w:type="pct"/>
            <w:gridSpan w:val="2"/>
            <w:tcBorders>
              <w:top w:val="single" w:color="auto" w:sz="4" w:space="0"/>
              <w:left w:val="nil"/>
              <w:bottom w:val="single" w:color="auto" w:sz="4" w:space="0"/>
              <w:right w:val="single" w:color="auto" w:sz="4" w:space="0"/>
            </w:tcBorders>
            <w:noWrap w:val="0"/>
            <w:vAlign w:val="center"/>
          </w:tcPr>
          <w:p>
            <w:pPr>
              <w:ind w:left="-19" w:leftChars="-9" w:right="-50" w:rightChars="-24"/>
              <w:rPr>
                <w:rFonts w:ascii="宋体" w:hAnsi="宋体" w:cs="宋体"/>
                <w:color w:val="auto"/>
                <w:sz w:val="22"/>
                <w:szCs w:val="22"/>
              </w:rPr>
            </w:pPr>
          </w:p>
        </w:tc>
      </w:tr>
      <w:tr>
        <w:tblPrEx>
          <w:tblCellMar>
            <w:top w:w="0" w:type="dxa"/>
            <w:left w:w="108" w:type="dxa"/>
            <w:bottom w:w="0" w:type="dxa"/>
            <w:right w:w="108" w:type="dxa"/>
          </w:tblCellMar>
        </w:tblPrEx>
        <w:trPr>
          <w:trHeight w:val="919" w:hRule="atLeast"/>
        </w:trPr>
        <w:tc>
          <w:tcPr>
            <w:tcW w:w="727" w:type="pct"/>
            <w:tcBorders>
              <w:top w:val="nil"/>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详细通讯地址及邮编</w:t>
            </w:r>
          </w:p>
        </w:tc>
        <w:tc>
          <w:tcPr>
            <w:tcW w:w="2283" w:type="pct"/>
            <w:gridSpan w:val="6"/>
            <w:tcBorders>
              <w:top w:val="single" w:color="auto" w:sz="4" w:space="0"/>
              <w:left w:val="nil"/>
              <w:bottom w:val="single" w:color="auto" w:sz="4" w:space="0"/>
              <w:right w:val="nil"/>
            </w:tcBorders>
            <w:noWrap w:val="0"/>
            <w:vAlign w:val="center"/>
          </w:tcPr>
          <w:p>
            <w:pPr>
              <w:ind w:left="-19" w:leftChars="-9" w:right="-50" w:rightChars="-24"/>
              <w:rPr>
                <w:rFonts w:ascii="宋体" w:hAnsi="宋体" w:cs="宋体"/>
                <w:color w:val="auto"/>
              </w:rPr>
            </w:pPr>
          </w:p>
        </w:tc>
        <w:tc>
          <w:tcPr>
            <w:tcW w:w="546" w:type="pct"/>
            <w:gridSpan w:val="2"/>
            <w:tcBorders>
              <w:top w:val="nil"/>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负责人                  姓  名</w:t>
            </w:r>
          </w:p>
        </w:tc>
        <w:tc>
          <w:tcPr>
            <w:tcW w:w="1442" w:type="pct"/>
            <w:gridSpan w:val="2"/>
            <w:tcBorders>
              <w:top w:val="single" w:color="auto" w:sz="4" w:space="0"/>
              <w:left w:val="nil"/>
              <w:bottom w:val="single" w:color="auto" w:sz="4" w:space="0"/>
              <w:right w:val="single" w:color="000000" w:sz="4" w:space="0"/>
            </w:tcBorders>
            <w:noWrap w:val="0"/>
            <w:vAlign w:val="center"/>
          </w:tcPr>
          <w:p>
            <w:pPr>
              <w:ind w:left="-19" w:leftChars="-9" w:right="-50" w:rightChars="-24"/>
              <w:rPr>
                <w:rFonts w:ascii="宋体" w:hAnsi="宋体" w:cs="宋体"/>
                <w:color w:val="auto"/>
                <w:sz w:val="22"/>
                <w:szCs w:val="22"/>
              </w:rPr>
            </w:pPr>
          </w:p>
        </w:tc>
      </w:tr>
      <w:tr>
        <w:tblPrEx>
          <w:tblCellMar>
            <w:top w:w="0" w:type="dxa"/>
            <w:left w:w="108" w:type="dxa"/>
            <w:bottom w:w="0" w:type="dxa"/>
            <w:right w:w="108" w:type="dxa"/>
          </w:tblCellMar>
        </w:tblPrEx>
        <w:trPr>
          <w:cantSplit/>
          <w:trHeight w:val="720" w:hRule="atLeast"/>
        </w:trPr>
        <w:tc>
          <w:tcPr>
            <w:tcW w:w="727" w:type="pct"/>
            <w:vMerge w:val="restart"/>
            <w:tcBorders>
              <w:top w:val="nil"/>
              <w:left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主要负责人情况</w:t>
            </w:r>
          </w:p>
        </w:tc>
        <w:tc>
          <w:tcPr>
            <w:tcW w:w="361"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职务</w:t>
            </w:r>
          </w:p>
        </w:tc>
        <w:tc>
          <w:tcPr>
            <w:tcW w:w="821"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p>
        </w:tc>
        <w:tc>
          <w:tcPr>
            <w:tcW w:w="410"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职称</w:t>
            </w:r>
          </w:p>
        </w:tc>
        <w:tc>
          <w:tcPr>
            <w:tcW w:w="689"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p>
        </w:tc>
        <w:tc>
          <w:tcPr>
            <w:tcW w:w="546"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出生年月</w:t>
            </w:r>
          </w:p>
        </w:tc>
        <w:tc>
          <w:tcPr>
            <w:tcW w:w="1442"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sz w:val="22"/>
                <w:szCs w:val="22"/>
              </w:rPr>
            </w:pPr>
          </w:p>
        </w:tc>
      </w:tr>
      <w:tr>
        <w:tblPrEx>
          <w:tblCellMar>
            <w:top w:w="0" w:type="dxa"/>
            <w:left w:w="108" w:type="dxa"/>
            <w:bottom w:w="0" w:type="dxa"/>
            <w:right w:w="108" w:type="dxa"/>
          </w:tblCellMar>
        </w:tblPrEx>
        <w:trPr>
          <w:cantSplit/>
          <w:trHeight w:val="720" w:hRule="atLeast"/>
        </w:trPr>
        <w:tc>
          <w:tcPr>
            <w:tcW w:w="727" w:type="pct"/>
            <w:vMerge w:val="continue"/>
            <w:tcBorders>
              <w:left w:val="single" w:color="auto" w:sz="4" w:space="0"/>
              <w:right w:val="single" w:color="auto" w:sz="4" w:space="0"/>
            </w:tcBorders>
            <w:noWrap w:val="0"/>
            <w:vAlign w:val="center"/>
          </w:tcPr>
          <w:p>
            <w:pPr>
              <w:ind w:left="-19" w:leftChars="-9" w:right="-50" w:rightChars="-24"/>
              <w:jc w:val="center"/>
              <w:rPr>
                <w:rFonts w:ascii="宋体" w:hAnsi="宋体" w:cs="宋体"/>
                <w:color w:val="auto"/>
              </w:rPr>
            </w:pPr>
          </w:p>
        </w:tc>
        <w:tc>
          <w:tcPr>
            <w:tcW w:w="361"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学历</w:t>
            </w:r>
          </w:p>
        </w:tc>
        <w:tc>
          <w:tcPr>
            <w:tcW w:w="821"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p>
        </w:tc>
        <w:tc>
          <w:tcPr>
            <w:tcW w:w="410"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手机</w:t>
            </w:r>
          </w:p>
        </w:tc>
        <w:tc>
          <w:tcPr>
            <w:tcW w:w="689"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p>
        </w:tc>
        <w:tc>
          <w:tcPr>
            <w:tcW w:w="546"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E-mail</w:t>
            </w:r>
          </w:p>
        </w:tc>
        <w:tc>
          <w:tcPr>
            <w:tcW w:w="1442" w:type="pct"/>
            <w:gridSpan w:val="2"/>
            <w:tcBorders>
              <w:top w:val="nil"/>
              <w:left w:val="nil"/>
              <w:bottom w:val="single" w:color="auto" w:sz="4" w:space="0"/>
              <w:right w:val="single" w:color="auto" w:sz="4" w:space="0"/>
            </w:tcBorders>
            <w:noWrap w:val="0"/>
            <w:vAlign w:val="center"/>
          </w:tcPr>
          <w:p>
            <w:pPr>
              <w:ind w:left="-19" w:leftChars="-9" w:right="-50" w:rightChars="-24"/>
              <w:rPr>
                <w:rFonts w:ascii="宋体" w:hAnsi="宋体" w:cs="宋体"/>
                <w:color w:val="auto"/>
              </w:rPr>
            </w:pPr>
          </w:p>
        </w:tc>
      </w:tr>
      <w:tr>
        <w:tblPrEx>
          <w:tblCellMar>
            <w:top w:w="0" w:type="dxa"/>
            <w:left w:w="108" w:type="dxa"/>
            <w:bottom w:w="0" w:type="dxa"/>
            <w:right w:w="108" w:type="dxa"/>
          </w:tblCellMar>
        </w:tblPrEx>
        <w:trPr>
          <w:cantSplit/>
          <w:trHeight w:val="2261" w:hRule="atLeast"/>
        </w:trPr>
        <w:tc>
          <w:tcPr>
            <w:tcW w:w="727" w:type="pct"/>
            <w:vMerge w:val="continue"/>
            <w:tcBorders>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p>
        </w:tc>
        <w:tc>
          <w:tcPr>
            <w:tcW w:w="361"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工作简历</w:t>
            </w:r>
          </w:p>
        </w:tc>
        <w:tc>
          <w:tcPr>
            <w:tcW w:w="3911" w:type="pct"/>
            <w:gridSpan w:val="9"/>
            <w:tcBorders>
              <w:top w:val="nil"/>
              <w:left w:val="nil"/>
              <w:bottom w:val="single" w:color="auto" w:sz="4" w:space="0"/>
              <w:right w:val="single" w:color="auto" w:sz="4" w:space="0"/>
            </w:tcBorders>
            <w:noWrap w:val="0"/>
            <w:vAlign w:val="center"/>
          </w:tcPr>
          <w:p>
            <w:pPr>
              <w:ind w:right="-50" w:rightChars="-24"/>
              <w:rPr>
                <w:rFonts w:ascii="宋体" w:hAnsi="宋体" w:cs="宋体"/>
                <w:color w:val="auto"/>
              </w:rPr>
            </w:pPr>
          </w:p>
          <w:p>
            <w:pPr>
              <w:ind w:left="-19" w:leftChars="-9" w:right="-50" w:rightChars="-24"/>
              <w:rPr>
                <w:rFonts w:ascii="宋体" w:hAnsi="宋体" w:cs="宋体"/>
                <w:color w:val="auto"/>
              </w:rPr>
            </w:pPr>
          </w:p>
        </w:tc>
      </w:tr>
      <w:tr>
        <w:tblPrEx>
          <w:tblCellMar>
            <w:top w:w="0" w:type="dxa"/>
            <w:left w:w="108" w:type="dxa"/>
            <w:bottom w:w="0" w:type="dxa"/>
            <w:right w:w="108" w:type="dxa"/>
          </w:tblCellMar>
        </w:tblPrEx>
        <w:trPr>
          <w:trHeight w:val="821" w:hRule="atLeast"/>
        </w:trPr>
        <w:tc>
          <w:tcPr>
            <w:tcW w:w="727" w:type="pct"/>
            <w:tcBorders>
              <w:top w:val="nil"/>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单位情况</w:t>
            </w:r>
          </w:p>
        </w:tc>
        <w:tc>
          <w:tcPr>
            <w:tcW w:w="4272" w:type="pct"/>
            <w:gridSpan w:val="10"/>
            <w:tcBorders>
              <w:top w:val="single" w:color="auto" w:sz="4" w:space="0"/>
              <w:left w:val="nil"/>
              <w:bottom w:val="single" w:color="auto" w:sz="4" w:space="0"/>
              <w:right w:val="single" w:color="auto" w:sz="4" w:space="0"/>
            </w:tcBorders>
            <w:noWrap w:val="0"/>
            <w:vAlign w:val="top"/>
          </w:tcPr>
          <w:p>
            <w:pPr>
              <w:ind w:left="-19" w:leftChars="-9" w:right="-50" w:rightChars="-24"/>
              <w:rPr>
                <w:rFonts w:hint="eastAsia" w:ascii="宋体" w:hAnsi="宋体" w:cs="宋体"/>
                <w:color w:val="auto"/>
              </w:rPr>
            </w:pPr>
            <w:r>
              <w:rPr>
                <w:rFonts w:hint="eastAsia" w:ascii="宋体" w:hAnsi="宋体" w:cs="宋体"/>
                <w:color w:val="auto"/>
              </w:rPr>
              <w:t>（服务内容、服务对象、会员情况、成绩、荣誉等）</w:t>
            </w: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p>
            <w:pPr>
              <w:ind w:left="-19" w:leftChars="-9" w:right="-50" w:rightChars="-24"/>
              <w:rPr>
                <w:rFonts w:hint="eastAsia" w:ascii="宋体" w:hAnsi="宋体" w:cs="宋体"/>
                <w:color w:val="auto"/>
              </w:rPr>
            </w:pPr>
          </w:p>
        </w:tc>
      </w:tr>
      <w:tr>
        <w:tblPrEx>
          <w:tblCellMar>
            <w:top w:w="0" w:type="dxa"/>
            <w:left w:w="108" w:type="dxa"/>
            <w:bottom w:w="0" w:type="dxa"/>
            <w:right w:w="108" w:type="dxa"/>
          </w:tblCellMar>
        </w:tblPrEx>
        <w:trPr>
          <w:trHeight w:val="1122" w:hRule="atLeast"/>
        </w:trPr>
        <w:tc>
          <w:tcPr>
            <w:tcW w:w="727" w:type="pct"/>
            <w:tcBorders>
              <w:top w:val="single" w:color="auto" w:sz="4" w:space="0"/>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加入其他            社团情况</w:t>
            </w:r>
          </w:p>
        </w:tc>
        <w:tc>
          <w:tcPr>
            <w:tcW w:w="4272" w:type="pct"/>
            <w:gridSpan w:val="10"/>
            <w:tcBorders>
              <w:top w:val="single" w:color="auto" w:sz="4" w:space="0"/>
              <w:left w:val="nil"/>
              <w:bottom w:val="single" w:color="auto" w:sz="4" w:space="0"/>
              <w:right w:val="single" w:color="auto" w:sz="4" w:space="0"/>
            </w:tcBorders>
            <w:noWrap w:val="0"/>
            <w:vAlign w:val="center"/>
          </w:tcPr>
          <w:p>
            <w:pPr>
              <w:ind w:left="-19" w:leftChars="-9" w:right="-50" w:rightChars="-24"/>
              <w:rPr>
                <w:rFonts w:ascii="宋体" w:hAnsi="宋体" w:cs="宋体"/>
                <w:color w:val="auto"/>
              </w:rPr>
            </w:pPr>
          </w:p>
        </w:tc>
      </w:tr>
      <w:tr>
        <w:tblPrEx>
          <w:tblCellMar>
            <w:top w:w="0" w:type="dxa"/>
            <w:left w:w="108" w:type="dxa"/>
            <w:bottom w:w="0" w:type="dxa"/>
            <w:right w:w="108" w:type="dxa"/>
          </w:tblCellMar>
        </w:tblPrEx>
        <w:trPr>
          <w:trHeight w:val="1785" w:hRule="atLeast"/>
        </w:trPr>
        <w:tc>
          <w:tcPr>
            <w:tcW w:w="727" w:type="pct"/>
            <w:tcBorders>
              <w:top w:val="nil"/>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对协会的希望和要求</w:t>
            </w:r>
          </w:p>
        </w:tc>
        <w:tc>
          <w:tcPr>
            <w:tcW w:w="4272" w:type="pct"/>
            <w:gridSpan w:val="10"/>
            <w:tcBorders>
              <w:top w:val="single" w:color="auto" w:sz="4" w:space="0"/>
              <w:left w:val="nil"/>
              <w:bottom w:val="single" w:color="auto" w:sz="4" w:space="0"/>
              <w:right w:val="single" w:color="000000" w:sz="4" w:space="0"/>
            </w:tcBorders>
            <w:noWrap w:val="0"/>
            <w:vAlign w:val="center"/>
          </w:tcPr>
          <w:p>
            <w:pPr>
              <w:ind w:left="-19" w:leftChars="-9" w:right="-50" w:rightChars="-24"/>
              <w:rPr>
                <w:rFonts w:ascii="宋体" w:hAnsi="宋体" w:cs="宋体"/>
                <w:color w:val="auto"/>
              </w:rPr>
            </w:pPr>
            <w:r>
              <w:rPr>
                <w:rFonts w:hint="eastAsia" w:ascii="宋体" w:hAnsi="宋体" w:cs="宋体"/>
                <w:color w:val="auto"/>
              </w:rPr>
              <w:t>□国内外设计活动信息  □ 国内外设计机构/企业动态  □各地方协会/园区动态</w:t>
            </w:r>
          </w:p>
          <w:p>
            <w:pPr>
              <w:ind w:left="-19" w:leftChars="-9" w:right="-50" w:rightChars="-24"/>
              <w:rPr>
                <w:rFonts w:ascii="宋体" w:hAnsi="宋体" w:cs="宋体"/>
                <w:color w:val="auto"/>
              </w:rPr>
            </w:pPr>
            <w:r>
              <w:rPr>
                <w:rFonts w:hint="eastAsia" w:ascii="宋体" w:hAnsi="宋体" w:cs="宋体"/>
                <w:color w:val="auto"/>
              </w:rPr>
              <w:t>□国内外设计大奖信息  □设计师/设计机构资质评价   □国内外院校交流</w:t>
            </w:r>
          </w:p>
          <w:p>
            <w:pPr>
              <w:ind w:left="-19" w:leftChars="-9" w:right="-50" w:rightChars="-24"/>
              <w:rPr>
                <w:rFonts w:ascii="宋体" w:hAnsi="宋体" w:cs="宋体"/>
                <w:color w:val="auto"/>
              </w:rPr>
            </w:pPr>
            <w:r>
              <w:rPr>
                <w:rFonts w:hint="eastAsia" w:ascii="宋体" w:hAnsi="宋体" w:cs="宋体"/>
                <w:color w:val="auto"/>
              </w:rPr>
              <w:t xml:space="preserve">□设计界人才推介      □设计类杂志/图书推荐       □设计培训活动 </w:t>
            </w:r>
          </w:p>
          <w:p>
            <w:pPr>
              <w:ind w:left="-19" w:leftChars="-9" w:right="-50" w:rightChars="-24"/>
              <w:rPr>
                <w:rFonts w:ascii="宋体" w:hAnsi="宋体" w:cs="宋体"/>
                <w:color w:val="auto"/>
              </w:rPr>
            </w:pPr>
            <w:r>
              <w:rPr>
                <w:rFonts w:hint="eastAsia" w:ascii="宋体" w:hAnsi="宋体" w:cs="宋体"/>
                <w:color w:val="auto"/>
              </w:rPr>
              <w:t>□设计理论探讨        □其他，如________________________________</w:t>
            </w:r>
          </w:p>
        </w:tc>
      </w:tr>
      <w:tr>
        <w:tblPrEx>
          <w:tblCellMar>
            <w:top w:w="0" w:type="dxa"/>
            <w:left w:w="108" w:type="dxa"/>
            <w:bottom w:w="0" w:type="dxa"/>
            <w:right w:w="108" w:type="dxa"/>
          </w:tblCellMar>
        </w:tblPrEx>
        <w:trPr>
          <w:trHeight w:val="559" w:hRule="atLeast"/>
        </w:trPr>
        <w:tc>
          <w:tcPr>
            <w:tcW w:w="727" w:type="pct"/>
            <w:tcBorders>
              <w:top w:val="nil"/>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联系人姓名</w:t>
            </w:r>
          </w:p>
        </w:tc>
        <w:tc>
          <w:tcPr>
            <w:tcW w:w="773"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c>
          <w:tcPr>
            <w:tcW w:w="410"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部门</w:t>
            </w:r>
          </w:p>
        </w:tc>
        <w:tc>
          <w:tcPr>
            <w:tcW w:w="616"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c>
          <w:tcPr>
            <w:tcW w:w="484"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职务</w:t>
            </w:r>
          </w:p>
        </w:tc>
        <w:tc>
          <w:tcPr>
            <w:tcW w:w="478"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c>
          <w:tcPr>
            <w:tcW w:w="342"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传真</w:t>
            </w:r>
          </w:p>
        </w:tc>
        <w:tc>
          <w:tcPr>
            <w:tcW w:w="1168"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59" w:hRule="atLeast"/>
        </w:trPr>
        <w:tc>
          <w:tcPr>
            <w:tcW w:w="727" w:type="pct"/>
            <w:tcBorders>
              <w:top w:val="nil"/>
              <w:left w:val="single" w:color="auto" w:sz="4" w:space="0"/>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电话</w:t>
            </w:r>
          </w:p>
        </w:tc>
        <w:tc>
          <w:tcPr>
            <w:tcW w:w="773" w:type="pct"/>
            <w:gridSpan w:val="2"/>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c>
          <w:tcPr>
            <w:tcW w:w="410"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手机</w:t>
            </w:r>
          </w:p>
        </w:tc>
        <w:tc>
          <w:tcPr>
            <w:tcW w:w="1100" w:type="pct"/>
            <w:gridSpan w:val="3"/>
            <w:tcBorders>
              <w:top w:val="single" w:color="auto" w:sz="4" w:space="0"/>
              <w:left w:val="nil"/>
              <w:bottom w:val="single" w:color="auto" w:sz="4" w:space="0"/>
              <w:right w:val="single" w:color="000000"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c>
          <w:tcPr>
            <w:tcW w:w="478" w:type="pct"/>
            <w:tcBorders>
              <w:top w:val="nil"/>
              <w:left w:val="nil"/>
              <w:bottom w:val="single" w:color="auto" w:sz="4" w:space="0"/>
              <w:right w:val="single" w:color="auto"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Email</w:t>
            </w:r>
          </w:p>
        </w:tc>
        <w:tc>
          <w:tcPr>
            <w:tcW w:w="1510" w:type="pct"/>
            <w:gridSpan w:val="3"/>
            <w:tcBorders>
              <w:top w:val="single" w:color="auto" w:sz="4" w:space="0"/>
              <w:left w:val="nil"/>
              <w:bottom w:val="single" w:color="auto" w:sz="4" w:space="0"/>
              <w:right w:val="single" w:color="000000" w:sz="4" w:space="0"/>
            </w:tcBorders>
            <w:noWrap w:val="0"/>
            <w:vAlign w:val="center"/>
          </w:tcPr>
          <w:p>
            <w:pPr>
              <w:ind w:left="-19" w:leftChars="-9" w:right="-50" w:rightChars="-24"/>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3368" w:hRule="atLeast"/>
        </w:trPr>
        <w:tc>
          <w:tcPr>
            <w:tcW w:w="3011" w:type="pct"/>
            <w:gridSpan w:val="7"/>
            <w:tcBorders>
              <w:top w:val="single" w:color="auto" w:sz="4" w:space="0"/>
              <w:left w:val="single" w:color="auto" w:sz="4" w:space="0"/>
              <w:bottom w:val="single" w:color="auto" w:sz="4" w:space="0"/>
              <w:right w:val="nil"/>
            </w:tcBorders>
            <w:noWrap w:val="0"/>
            <w:vAlign w:val="top"/>
          </w:tcPr>
          <w:p>
            <w:pPr>
              <w:ind w:left="-19" w:leftChars="-9" w:right="-50" w:rightChars="-24"/>
              <w:rPr>
                <w:rFonts w:ascii="宋体" w:hAnsi="宋体" w:cs="宋体"/>
                <w:color w:val="auto"/>
              </w:rPr>
            </w:pPr>
          </w:p>
          <w:p>
            <w:pPr>
              <w:ind w:left="-19" w:leftChars="-9" w:right="-50" w:rightChars="-24"/>
              <w:rPr>
                <w:rFonts w:ascii="宋体" w:hAnsi="宋体" w:cs="宋体"/>
                <w:color w:val="auto"/>
              </w:rPr>
            </w:pPr>
            <w:r>
              <w:rPr>
                <w:rFonts w:hint="eastAsia" w:ascii="宋体" w:hAnsi="宋体" w:cs="宋体"/>
                <w:color w:val="auto"/>
              </w:rPr>
              <w:t xml:space="preserve">申请单位签章：                                                                                                                                 </w:t>
            </w:r>
          </w:p>
          <w:p>
            <w:pPr>
              <w:ind w:left="-19" w:leftChars="-9" w:right="-50" w:rightChars="-24"/>
              <w:rPr>
                <w:rFonts w:ascii="宋体" w:hAnsi="宋体" w:cs="宋体"/>
                <w:color w:val="auto"/>
              </w:rPr>
            </w:pPr>
          </w:p>
          <w:p>
            <w:pPr>
              <w:ind w:left="-19" w:leftChars="-9" w:right="-50" w:rightChars="-24"/>
              <w:rPr>
                <w:rFonts w:ascii="宋体" w:hAnsi="宋体" w:cs="宋体"/>
                <w:color w:val="auto"/>
              </w:rPr>
            </w:pPr>
            <w:r>
              <w:rPr>
                <w:rFonts w:hint="eastAsia" w:ascii="宋体" w:hAnsi="宋体" w:cs="宋体"/>
                <w:color w:val="auto"/>
              </w:rPr>
              <w:t xml:space="preserve">     我单位自愿申请加入广东省工业设计协会，愿意遵守协会章程，履行会员义务。</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 xml:space="preserve">    </w:t>
            </w:r>
          </w:p>
          <w:p>
            <w:pPr>
              <w:ind w:left="-19" w:leftChars="-9" w:right="-50" w:rightChars="-24"/>
              <w:rPr>
                <w:rFonts w:ascii="宋体" w:hAnsi="宋体" w:cs="宋体"/>
                <w:color w:val="auto"/>
              </w:rPr>
            </w:pPr>
            <w:r>
              <w:rPr>
                <w:rFonts w:hint="eastAsia" w:ascii="宋体" w:hAnsi="宋体" w:cs="宋体"/>
                <w:color w:val="auto"/>
              </w:rPr>
              <w:t xml:space="preserve">法定代表人签字：             申报单位（公章）         </w:t>
            </w:r>
            <w:r>
              <w:rPr>
                <w:rFonts w:hint="eastAsia" w:ascii="宋体" w:hAnsi="宋体" w:cs="宋体"/>
                <w:color w:val="auto"/>
              </w:rPr>
              <w:br w:type="textWrapping"/>
            </w:r>
            <w:r>
              <w:rPr>
                <w:rFonts w:hint="eastAsia" w:ascii="宋体" w:hAnsi="宋体" w:cs="宋体"/>
                <w:color w:val="auto"/>
              </w:rPr>
              <w:t xml:space="preserve">                                  </w:t>
            </w:r>
          </w:p>
          <w:p>
            <w:pPr>
              <w:ind w:left="-19" w:leftChars="-9" w:right="-50" w:rightChars="-24"/>
              <w:rPr>
                <w:rFonts w:ascii="宋体" w:hAnsi="宋体" w:cs="宋体"/>
                <w:color w:val="auto"/>
              </w:rPr>
            </w:pPr>
            <w:r>
              <w:rPr>
                <w:rFonts w:hint="eastAsia" w:ascii="宋体" w:hAnsi="宋体" w:cs="宋体"/>
                <w:color w:val="auto"/>
              </w:rPr>
              <w:t xml:space="preserve">        年     月     日</w:t>
            </w:r>
          </w:p>
        </w:tc>
        <w:tc>
          <w:tcPr>
            <w:tcW w:w="1988" w:type="pct"/>
            <w:gridSpan w:val="4"/>
            <w:tcBorders>
              <w:top w:val="single" w:color="auto" w:sz="4" w:space="0"/>
              <w:left w:val="single" w:color="auto" w:sz="4" w:space="0"/>
              <w:bottom w:val="single" w:color="auto" w:sz="4" w:space="0"/>
              <w:right w:val="single" w:color="000000" w:sz="4" w:space="0"/>
            </w:tcBorders>
            <w:noWrap w:val="0"/>
            <w:vAlign w:val="top"/>
          </w:tcPr>
          <w:p>
            <w:pPr>
              <w:ind w:left="-19" w:leftChars="-9" w:right="-50" w:rightChars="-24"/>
              <w:rPr>
                <w:rFonts w:ascii="宋体" w:hAnsi="宋体" w:cs="宋体"/>
                <w:color w:val="auto"/>
              </w:rPr>
            </w:pPr>
          </w:p>
          <w:p>
            <w:pPr>
              <w:ind w:left="-19" w:leftChars="-9" w:right="-50" w:rightChars="-24"/>
              <w:rPr>
                <w:rFonts w:ascii="宋体" w:hAnsi="宋体" w:cs="宋体"/>
                <w:color w:val="auto"/>
              </w:rPr>
            </w:pPr>
            <w:r>
              <w:rPr>
                <w:rFonts w:hint="eastAsia" w:ascii="宋体" w:hAnsi="宋体" w:cs="宋体"/>
                <w:color w:val="auto"/>
              </w:rPr>
              <w:t>备注：</w:t>
            </w:r>
          </w:p>
        </w:tc>
      </w:tr>
      <w:tr>
        <w:tblPrEx>
          <w:tblCellMar>
            <w:top w:w="0" w:type="dxa"/>
            <w:left w:w="108" w:type="dxa"/>
            <w:bottom w:w="0" w:type="dxa"/>
            <w:right w:w="108" w:type="dxa"/>
          </w:tblCellMar>
        </w:tblPrEx>
        <w:trPr>
          <w:trHeight w:val="2633" w:hRule="atLeast"/>
        </w:trPr>
        <w:tc>
          <w:tcPr>
            <w:tcW w:w="5000" w:type="pct"/>
            <w:gridSpan w:val="11"/>
            <w:tcBorders>
              <w:top w:val="single" w:color="auto" w:sz="4" w:space="0"/>
              <w:left w:val="nil"/>
              <w:right w:val="nil"/>
            </w:tcBorders>
            <w:noWrap w:val="0"/>
            <w:vAlign w:val="top"/>
          </w:tcPr>
          <w:p>
            <w:pPr>
              <w:ind w:left="-19" w:leftChars="-9" w:right="-50" w:rightChars="-24"/>
              <w:rPr>
                <w:rFonts w:ascii="楷体" w:hAnsi="楷体" w:eastAsia="楷体" w:cs="宋体"/>
                <w:color w:val="auto"/>
              </w:rPr>
            </w:pPr>
          </w:p>
          <w:p>
            <w:pPr>
              <w:ind w:left="-19" w:leftChars="-9" w:right="-50" w:rightChars="-24"/>
              <w:rPr>
                <w:rFonts w:ascii="楷体" w:hAnsi="楷体" w:eastAsia="楷体" w:cs="宋体"/>
                <w:color w:val="auto"/>
              </w:rPr>
            </w:pPr>
            <w:r>
              <w:rPr>
                <w:rFonts w:hint="eastAsia" w:ascii="楷体" w:hAnsi="楷体" w:eastAsia="楷体" w:cs="宋体"/>
                <w:color w:val="auto"/>
              </w:rPr>
              <w:t>填表说明：</w:t>
            </w:r>
          </w:p>
          <w:p>
            <w:pPr>
              <w:ind w:left="-19" w:leftChars="-9" w:right="-50" w:rightChars="-24"/>
              <w:rPr>
                <w:rFonts w:ascii="楷体" w:hAnsi="楷体" w:eastAsia="楷体" w:cs="宋体"/>
                <w:color w:val="auto"/>
              </w:rPr>
            </w:pPr>
            <w:r>
              <w:rPr>
                <w:rFonts w:hint="eastAsia" w:ascii="楷体" w:hAnsi="楷体" w:eastAsia="楷体" w:cs="宋体"/>
                <w:color w:val="auto"/>
              </w:rPr>
              <w:t>1、请仔细阅读协会章程和入会须知后，根据栏目逐项填写，不要遗漏；</w:t>
            </w:r>
          </w:p>
          <w:p>
            <w:pPr>
              <w:ind w:left="-19" w:leftChars="-9" w:right="-50" w:rightChars="-24"/>
              <w:rPr>
                <w:rFonts w:ascii="楷体" w:hAnsi="楷体" w:eastAsia="楷体" w:cs="宋体"/>
                <w:color w:val="auto"/>
              </w:rPr>
            </w:pPr>
            <w:r>
              <w:rPr>
                <w:rFonts w:hint="eastAsia" w:ascii="楷体" w:hAnsi="楷体" w:eastAsia="楷体" w:cs="宋体"/>
                <w:color w:val="auto"/>
              </w:rPr>
              <w:t>2、此表内容均以上一年度的情况如实填写，并签字盖章;</w:t>
            </w:r>
          </w:p>
          <w:p>
            <w:pPr>
              <w:ind w:left="-19" w:leftChars="-9" w:right="-50" w:rightChars="-24"/>
              <w:rPr>
                <w:rFonts w:ascii="楷体" w:hAnsi="楷体" w:eastAsia="楷体" w:cs="宋体"/>
                <w:color w:val="auto"/>
              </w:rPr>
            </w:pPr>
            <w:r>
              <w:rPr>
                <w:rFonts w:hint="eastAsia" w:ascii="楷体" w:hAnsi="楷体" w:eastAsia="楷体" w:cs="宋体"/>
                <w:color w:val="auto"/>
              </w:rPr>
              <w:t>3、此表一式贰份，并附经年检的企业法人营业执照（加盖本单位公章）回寄至：广州市</w:t>
            </w:r>
            <w:r>
              <w:rPr>
                <w:rFonts w:hint="eastAsia" w:ascii="楷体" w:hAnsi="楷体" w:eastAsia="楷体" w:cs="宋体"/>
                <w:color w:val="auto"/>
                <w:lang w:eastAsia="zh-CN"/>
              </w:rPr>
              <w:t>海珠区新港西路</w:t>
            </w:r>
            <w:r>
              <w:rPr>
                <w:rFonts w:hint="eastAsia" w:ascii="楷体" w:hAnsi="楷体" w:eastAsia="楷体" w:cs="宋体"/>
                <w:color w:val="auto"/>
                <w:lang w:val="en-US" w:eastAsia="zh-CN"/>
              </w:rPr>
              <w:t>152号广轻工学院红楼202室</w:t>
            </w:r>
            <w:r>
              <w:rPr>
                <w:rFonts w:hint="eastAsia" w:ascii="楷体" w:hAnsi="楷体" w:eastAsia="楷体" w:cs="宋体"/>
                <w:color w:val="auto"/>
              </w:rPr>
              <w:t>（51030</w:t>
            </w:r>
            <w:r>
              <w:rPr>
                <w:rFonts w:hint="eastAsia" w:ascii="楷体" w:hAnsi="楷体" w:eastAsia="楷体" w:cs="宋体"/>
                <w:color w:val="auto"/>
                <w:lang w:val="en-US" w:eastAsia="zh-CN"/>
              </w:rPr>
              <w:t>0</w:t>
            </w:r>
            <w:r>
              <w:rPr>
                <w:rFonts w:hint="eastAsia" w:ascii="楷体" w:hAnsi="楷体" w:eastAsia="楷体" w:cs="宋体"/>
                <w:color w:val="auto"/>
              </w:rPr>
              <w:t>）广东省工业设计协会收，电话：020-83</w:t>
            </w:r>
            <w:r>
              <w:rPr>
                <w:rFonts w:hint="eastAsia" w:ascii="楷体" w:hAnsi="楷体" w:eastAsia="楷体" w:cs="宋体"/>
                <w:color w:val="auto"/>
                <w:lang w:val="en-US" w:eastAsia="zh-CN"/>
              </w:rPr>
              <w:t>396560</w:t>
            </w:r>
            <w:r>
              <w:rPr>
                <w:rFonts w:hint="eastAsia" w:ascii="楷体" w:hAnsi="楷体" w:eastAsia="楷体" w:cs="宋体"/>
                <w:color w:val="auto"/>
              </w:rPr>
              <w:t>，团体会费为2000元/年。收到申请表和会费并上报经我会审核后即核发团体会员证;</w:t>
            </w:r>
          </w:p>
          <w:p>
            <w:pPr>
              <w:ind w:left="-19" w:leftChars="-9" w:right="-50" w:rightChars="-24"/>
              <w:rPr>
                <w:rFonts w:ascii="宋体" w:hAnsi="宋体" w:cs="宋体"/>
                <w:color w:val="auto"/>
              </w:rPr>
            </w:pPr>
            <w:r>
              <w:rPr>
                <w:rFonts w:hint="eastAsia" w:ascii="楷体" w:hAnsi="楷体" w:eastAsia="楷体" w:cs="宋体"/>
                <w:color w:val="auto"/>
              </w:rPr>
              <w:t>4、单位、法人、单位代表或联络员联系方式如有变化，请及时函告秘书处。</w:t>
            </w:r>
          </w:p>
        </w:tc>
      </w:tr>
    </w:tbl>
    <w:p>
      <w:pPr>
        <w:ind w:left="-19" w:leftChars="-9" w:right="-50" w:rightChars="-24"/>
        <w:rPr>
          <w:color w:val="auto"/>
        </w:rPr>
      </w:pPr>
      <w:r>
        <w:rPr>
          <w:color w:val="auto"/>
        </w:rPr>
        <w:br w:type="page"/>
      </w:r>
    </w:p>
    <w:tbl>
      <w:tblPr>
        <w:tblStyle w:val="6"/>
        <w:tblW w:w="5000" w:type="pct"/>
        <w:tblInd w:w="0" w:type="dxa"/>
        <w:tblLayout w:type="autofit"/>
        <w:tblCellMar>
          <w:top w:w="0" w:type="dxa"/>
          <w:left w:w="108" w:type="dxa"/>
          <w:bottom w:w="0" w:type="dxa"/>
          <w:right w:w="108" w:type="dxa"/>
        </w:tblCellMar>
      </w:tblPr>
      <w:tblGrid>
        <w:gridCol w:w="1165"/>
        <w:gridCol w:w="698"/>
        <w:gridCol w:w="583"/>
        <w:gridCol w:w="701"/>
        <w:gridCol w:w="699"/>
        <w:gridCol w:w="467"/>
        <w:gridCol w:w="704"/>
        <w:gridCol w:w="815"/>
        <w:gridCol w:w="235"/>
        <w:gridCol w:w="348"/>
        <w:gridCol w:w="2107"/>
      </w:tblGrid>
      <w:tr>
        <w:tblPrEx>
          <w:tblCellMar>
            <w:top w:w="0" w:type="dxa"/>
            <w:left w:w="108" w:type="dxa"/>
            <w:bottom w:w="0" w:type="dxa"/>
            <w:right w:w="108" w:type="dxa"/>
          </w:tblCellMar>
        </w:tblPrEx>
        <w:trPr>
          <w:trHeight w:val="90" w:hRule="atLeast"/>
        </w:trPr>
        <w:tc>
          <w:tcPr>
            <w:tcW w:w="5000" w:type="pct"/>
            <w:gridSpan w:val="11"/>
            <w:tcBorders>
              <w:top w:val="nil"/>
              <w:left w:val="nil"/>
              <w:bottom w:val="nil"/>
              <w:right w:val="nil"/>
            </w:tcBorders>
            <w:noWrap w:val="0"/>
            <w:vAlign w:val="center"/>
          </w:tcPr>
          <w:p>
            <w:pPr>
              <w:ind w:left="-19" w:leftChars="-9"/>
              <w:jc w:val="center"/>
              <w:rPr>
                <w:rFonts w:ascii="黑体" w:hAnsi="黑体" w:eastAsia="黑体" w:cs="宋体"/>
                <w:color w:val="auto"/>
                <w:sz w:val="36"/>
                <w:szCs w:val="36"/>
              </w:rPr>
            </w:pPr>
            <w:r>
              <w:rPr>
                <w:rFonts w:hint="eastAsia" w:ascii="黑体" w:hAnsi="黑体" w:eastAsia="黑体" w:cs="宋体"/>
                <w:color w:val="auto"/>
                <w:sz w:val="36"/>
                <w:szCs w:val="36"/>
              </w:rPr>
              <w:t>广东省工业设计协会团体会员申请表（设计机构）</w:t>
            </w:r>
          </w:p>
        </w:tc>
      </w:tr>
      <w:tr>
        <w:tblPrEx>
          <w:tblCellMar>
            <w:top w:w="0" w:type="dxa"/>
            <w:left w:w="108" w:type="dxa"/>
            <w:bottom w:w="0" w:type="dxa"/>
            <w:right w:w="108" w:type="dxa"/>
          </w:tblCellMar>
        </w:tblPrEx>
        <w:trPr>
          <w:cantSplit/>
          <w:trHeight w:val="600" w:hRule="atLeast"/>
        </w:trPr>
        <w:tc>
          <w:tcPr>
            <w:tcW w:w="684" w:type="pct"/>
            <w:vMerge w:val="restar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名称</w:t>
            </w:r>
          </w:p>
        </w:tc>
        <w:tc>
          <w:tcPr>
            <w:tcW w:w="2260" w:type="pct"/>
            <w:gridSpan w:val="6"/>
            <w:vMerge w:val="restart"/>
            <w:tcBorders>
              <w:top w:val="single" w:color="auto" w:sz="4" w:space="0"/>
              <w:left w:val="nil"/>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w:t>
            </w:r>
          </w:p>
        </w:tc>
        <w:tc>
          <w:tcPr>
            <w:tcW w:w="616"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成立时间</w:t>
            </w:r>
          </w:p>
        </w:tc>
        <w:tc>
          <w:tcPr>
            <w:tcW w:w="1439" w:type="pct"/>
            <w:gridSpan w:val="2"/>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cantSplit/>
          <w:trHeight w:val="600"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c>
          <w:tcPr>
            <w:tcW w:w="2260" w:type="pct"/>
            <w:gridSpan w:val="6"/>
            <w:vMerge w:val="continue"/>
            <w:tcBorders>
              <w:left w:val="nil"/>
              <w:bottom w:val="single" w:color="auto" w:sz="4" w:space="0"/>
              <w:right w:val="single" w:color="auto" w:sz="4" w:space="0"/>
            </w:tcBorders>
            <w:noWrap w:val="0"/>
            <w:vAlign w:val="center"/>
          </w:tcPr>
          <w:p>
            <w:pPr>
              <w:ind w:left="-19" w:leftChars="-9"/>
              <w:rPr>
                <w:rFonts w:ascii="宋体" w:hAnsi="宋体" w:cs="宋体"/>
                <w:color w:val="auto"/>
              </w:rPr>
            </w:pP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网站</w:t>
            </w:r>
          </w:p>
        </w:tc>
        <w:tc>
          <w:tcPr>
            <w:tcW w:w="1439" w:type="pct"/>
            <w:gridSpan w:val="2"/>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trHeight w:val="91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详细通讯地址及邮编</w:t>
            </w:r>
          </w:p>
        </w:tc>
        <w:tc>
          <w:tcPr>
            <w:tcW w:w="2260" w:type="pct"/>
            <w:gridSpan w:val="6"/>
            <w:tcBorders>
              <w:top w:val="single" w:color="auto" w:sz="4" w:space="0"/>
              <w:left w:val="nil"/>
              <w:bottom w:val="single" w:color="auto" w:sz="4" w:space="0"/>
              <w:right w:val="nil"/>
            </w:tcBorders>
            <w:noWrap w:val="0"/>
            <w:vAlign w:val="center"/>
          </w:tcPr>
          <w:p>
            <w:pPr>
              <w:ind w:left="-19" w:leftChars="-9"/>
              <w:rPr>
                <w:rFonts w:ascii="宋体" w:hAnsi="宋体" w:cs="宋体"/>
                <w:color w:val="auto"/>
              </w:rPr>
            </w:pPr>
          </w:p>
        </w:tc>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负责人                  姓  名</w:t>
            </w:r>
          </w:p>
        </w:tc>
        <w:tc>
          <w:tcPr>
            <w:tcW w:w="1439" w:type="pct"/>
            <w:gridSpan w:val="2"/>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cantSplit/>
          <w:trHeight w:val="720" w:hRule="atLeast"/>
        </w:trPr>
        <w:tc>
          <w:tcPr>
            <w:tcW w:w="684" w:type="pct"/>
            <w:vMerge w:val="restart"/>
            <w:tcBorders>
              <w:top w:val="nil"/>
              <w:left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主要负责人情况</w:t>
            </w: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职务</w:t>
            </w:r>
          </w:p>
        </w:tc>
        <w:tc>
          <w:tcPr>
            <w:tcW w:w="753"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职称</w:t>
            </w:r>
          </w:p>
        </w:tc>
        <w:tc>
          <w:tcPr>
            <w:tcW w:w="685"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出生年月</w:t>
            </w:r>
          </w:p>
        </w:tc>
        <w:tc>
          <w:tcPr>
            <w:tcW w:w="1439"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sz w:val="22"/>
                <w:szCs w:val="22"/>
              </w:rPr>
            </w:pPr>
          </w:p>
        </w:tc>
      </w:tr>
      <w:tr>
        <w:tblPrEx>
          <w:tblCellMar>
            <w:top w:w="0" w:type="dxa"/>
            <w:left w:w="108" w:type="dxa"/>
            <w:bottom w:w="0" w:type="dxa"/>
            <w:right w:w="108" w:type="dxa"/>
          </w:tblCellMar>
        </w:tblPrEx>
        <w:trPr>
          <w:cantSplit/>
          <w:trHeight w:val="720" w:hRule="atLeast"/>
        </w:trPr>
        <w:tc>
          <w:tcPr>
            <w:tcW w:w="684" w:type="pct"/>
            <w:vMerge w:val="continue"/>
            <w:tcBorders>
              <w:left w:val="single" w:color="auto" w:sz="4" w:space="0"/>
              <w:right w:val="single" w:color="auto" w:sz="4" w:space="0"/>
            </w:tcBorders>
            <w:noWrap w:val="0"/>
            <w:vAlign w:val="center"/>
          </w:tcPr>
          <w:p>
            <w:pPr>
              <w:ind w:left="-19" w:leftChars="-9"/>
              <w:jc w:val="center"/>
              <w:rPr>
                <w:rFonts w:ascii="宋体" w:hAnsi="宋体" w:cs="宋体"/>
                <w:color w:val="auto"/>
              </w:rPr>
            </w:pP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学历</w:t>
            </w:r>
          </w:p>
        </w:tc>
        <w:tc>
          <w:tcPr>
            <w:tcW w:w="753"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手机</w:t>
            </w:r>
          </w:p>
        </w:tc>
        <w:tc>
          <w:tcPr>
            <w:tcW w:w="685"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E-mail</w:t>
            </w:r>
          </w:p>
        </w:tc>
        <w:tc>
          <w:tcPr>
            <w:tcW w:w="1439" w:type="pct"/>
            <w:gridSpan w:val="2"/>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cantSplit/>
          <w:trHeight w:val="720" w:hRule="atLeast"/>
        </w:trPr>
        <w:tc>
          <w:tcPr>
            <w:tcW w:w="684" w:type="pct"/>
            <w:vMerge w:val="continue"/>
            <w:tcBorders>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工作简历</w:t>
            </w:r>
          </w:p>
        </w:tc>
        <w:tc>
          <w:tcPr>
            <w:tcW w:w="3904" w:type="pct"/>
            <w:gridSpan w:val="9"/>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tc>
      </w:tr>
      <w:tr>
        <w:tblPrEx>
          <w:tblCellMar>
            <w:top w:w="0" w:type="dxa"/>
            <w:left w:w="108" w:type="dxa"/>
            <w:bottom w:w="0" w:type="dxa"/>
            <w:right w:w="108" w:type="dxa"/>
          </w:tblCellMar>
        </w:tblPrEx>
        <w:trPr>
          <w:trHeight w:val="90"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单位情况</w:t>
            </w:r>
          </w:p>
        </w:tc>
        <w:tc>
          <w:tcPr>
            <w:tcW w:w="4315" w:type="pct"/>
            <w:gridSpan w:val="10"/>
            <w:tcBorders>
              <w:top w:val="single" w:color="auto" w:sz="4" w:space="0"/>
              <w:left w:val="nil"/>
              <w:bottom w:val="single" w:color="auto" w:sz="4" w:space="0"/>
              <w:right w:val="single" w:color="auto" w:sz="4" w:space="0"/>
            </w:tcBorders>
            <w:noWrap w:val="0"/>
            <w:vAlign w:val="top"/>
          </w:tcPr>
          <w:p>
            <w:pPr>
              <w:ind w:left="-19" w:leftChars="-9"/>
              <w:rPr>
                <w:rFonts w:hint="eastAsia" w:ascii="宋体" w:hAnsi="宋体" w:cs="宋体"/>
                <w:color w:val="auto"/>
              </w:rPr>
            </w:pPr>
            <w:r>
              <w:rPr>
                <w:rFonts w:hint="eastAsia" w:ascii="宋体" w:hAnsi="宋体" w:cs="宋体"/>
                <w:color w:val="auto"/>
              </w:rPr>
              <w:t>（公司架构、人员、服务理念、服务内容、服务业绩、荣誉、获奖等）</w:t>
            </w: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tc>
      </w:tr>
      <w:tr>
        <w:tblPrEx>
          <w:tblCellMar>
            <w:top w:w="0" w:type="dxa"/>
            <w:left w:w="108" w:type="dxa"/>
            <w:bottom w:w="0" w:type="dxa"/>
            <w:right w:w="108" w:type="dxa"/>
          </w:tblCellMar>
        </w:tblPrEx>
        <w:trPr>
          <w:trHeight w:val="1122" w:hRule="atLeast"/>
        </w:trPr>
        <w:tc>
          <w:tcPr>
            <w:tcW w:w="684" w:type="pc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加入其他            社团情况</w:t>
            </w:r>
          </w:p>
        </w:tc>
        <w:tc>
          <w:tcPr>
            <w:tcW w:w="4315" w:type="pct"/>
            <w:gridSpan w:val="10"/>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trHeight w:val="1785"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对协会的希望和要求</w:t>
            </w:r>
          </w:p>
        </w:tc>
        <w:tc>
          <w:tcPr>
            <w:tcW w:w="4315" w:type="pct"/>
            <w:gridSpan w:val="10"/>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rPr>
            </w:pPr>
            <w:r>
              <w:rPr>
                <w:rFonts w:hint="eastAsia" w:ascii="宋体" w:hAnsi="宋体" w:cs="宋体"/>
                <w:color w:val="auto"/>
              </w:rPr>
              <w:t>□国内外设计活动信息  □ 国内外设计机构/企业动态  □各地方协会/园区动态</w:t>
            </w:r>
          </w:p>
          <w:p>
            <w:pPr>
              <w:ind w:left="-19" w:leftChars="-9"/>
              <w:rPr>
                <w:rFonts w:ascii="宋体" w:hAnsi="宋体" w:cs="宋体"/>
                <w:color w:val="auto"/>
              </w:rPr>
            </w:pPr>
            <w:r>
              <w:rPr>
                <w:rFonts w:hint="eastAsia" w:ascii="宋体" w:hAnsi="宋体" w:cs="宋体"/>
                <w:color w:val="auto"/>
              </w:rPr>
              <w:t>□国内外设计大奖信息  □设计师/设计机构资质评价   □国内外院校交流</w:t>
            </w:r>
          </w:p>
          <w:p>
            <w:pPr>
              <w:ind w:left="-19" w:leftChars="-9"/>
              <w:rPr>
                <w:rFonts w:ascii="宋体" w:hAnsi="宋体" w:cs="宋体"/>
                <w:color w:val="auto"/>
              </w:rPr>
            </w:pPr>
            <w:r>
              <w:rPr>
                <w:rFonts w:hint="eastAsia" w:ascii="宋体" w:hAnsi="宋体" w:cs="宋体"/>
                <w:color w:val="auto"/>
              </w:rPr>
              <w:t xml:space="preserve">□设计界人才推介      □设计类杂志/图书推荐       □设计培训活动 </w:t>
            </w:r>
          </w:p>
          <w:p>
            <w:pPr>
              <w:ind w:left="-19" w:leftChars="-9"/>
              <w:rPr>
                <w:rFonts w:ascii="宋体" w:hAnsi="宋体" w:cs="宋体"/>
                <w:color w:val="auto"/>
              </w:rPr>
            </w:pPr>
            <w:r>
              <w:rPr>
                <w:rFonts w:hint="eastAsia" w:ascii="宋体" w:hAnsi="宋体" w:cs="宋体"/>
                <w:color w:val="auto"/>
              </w:rPr>
              <w:t>□设计理论探讨        □其他，如________________________________</w:t>
            </w:r>
          </w:p>
        </w:tc>
      </w:tr>
      <w:tr>
        <w:tblPrEx>
          <w:tblCellMar>
            <w:top w:w="0" w:type="dxa"/>
            <w:left w:w="108" w:type="dxa"/>
            <w:bottom w:w="0" w:type="dxa"/>
            <w:right w:w="108" w:type="dxa"/>
          </w:tblCellMar>
        </w:tblPrEx>
        <w:trPr>
          <w:trHeight w:val="55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联系人姓名</w:t>
            </w:r>
          </w:p>
        </w:tc>
        <w:tc>
          <w:tcPr>
            <w:tcW w:w="752"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1"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部门</w:t>
            </w:r>
          </w:p>
        </w:tc>
        <w:tc>
          <w:tcPr>
            <w:tcW w:w="684"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1"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职务</w:t>
            </w: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342"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传真</w:t>
            </w:r>
          </w:p>
        </w:tc>
        <w:tc>
          <w:tcPr>
            <w:tcW w:w="1234"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5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电话</w:t>
            </w:r>
          </w:p>
        </w:tc>
        <w:tc>
          <w:tcPr>
            <w:tcW w:w="752"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1"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手机</w:t>
            </w:r>
          </w:p>
        </w:tc>
        <w:tc>
          <w:tcPr>
            <w:tcW w:w="1095" w:type="pct"/>
            <w:gridSpan w:val="3"/>
            <w:tcBorders>
              <w:top w:val="single" w:color="auto" w:sz="4" w:space="0"/>
              <w:left w:val="nil"/>
              <w:bottom w:val="single" w:color="auto" w:sz="4" w:space="0"/>
              <w:right w:val="single" w:color="000000"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Email</w:t>
            </w:r>
          </w:p>
        </w:tc>
        <w:tc>
          <w:tcPr>
            <w:tcW w:w="1576" w:type="pct"/>
            <w:gridSpan w:val="3"/>
            <w:tcBorders>
              <w:top w:val="single" w:color="auto" w:sz="4" w:space="0"/>
              <w:left w:val="nil"/>
              <w:bottom w:val="single" w:color="auto" w:sz="4" w:space="0"/>
              <w:right w:val="single" w:color="000000"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3368" w:hRule="atLeast"/>
        </w:trPr>
        <w:tc>
          <w:tcPr>
            <w:tcW w:w="2944" w:type="pct"/>
            <w:gridSpan w:val="7"/>
            <w:tcBorders>
              <w:top w:val="single" w:color="auto" w:sz="4" w:space="0"/>
              <w:left w:val="single" w:color="auto" w:sz="4" w:space="0"/>
              <w:bottom w:val="single" w:color="auto" w:sz="4" w:space="0"/>
              <w:right w:val="nil"/>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 xml:space="preserve">申请单位签章：                                                                                                                                 </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我单位自愿申请加入广东省工业设计协会，愿意遵守协会章程，履行会员义务。</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 xml:space="preserve">法定代表人签字：             申报单位（公章）         </w:t>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年     月     日</w:t>
            </w:r>
          </w:p>
        </w:tc>
        <w:tc>
          <w:tcPr>
            <w:tcW w:w="2055" w:type="pct"/>
            <w:gridSpan w:val="4"/>
            <w:tcBorders>
              <w:top w:val="single" w:color="auto" w:sz="4" w:space="0"/>
              <w:left w:val="single" w:color="auto" w:sz="4" w:space="0"/>
              <w:bottom w:val="single" w:color="auto" w:sz="4" w:space="0"/>
              <w:right w:val="single" w:color="000000" w:sz="4" w:space="0"/>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备注：</w:t>
            </w:r>
          </w:p>
        </w:tc>
      </w:tr>
      <w:tr>
        <w:tblPrEx>
          <w:tblCellMar>
            <w:top w:w="0" w:type="dxa"/>
            <w:left w:w="108" w:type="dxa"/>
            <w:bottom w:w="0" w:type="dxa"/>
            <w:right w:w="108" w:type="dxa"/>
          </w:tblCellMar>
        </w:tblPrEx>
        <w:trPr>
          <w:trHeight w:val="2633" w:hRule="atLeast"/>
        </w:trPr>
        <w:tc>
          <w:tcPr>
            <w:tcW w:w="5000" w:type="pct"/>
            <w:gridSpan w:val="11"/>
            <w:tcBorders>
              <w:top w:val="single" w:color="auto" w:sz="4" w:space="0"/>
              <w:left w:val="nil"/>
              <w:right w:val="nil"/>
            </w:tcBorders>
            <w:noWrap w:val="0"/>
            <w:vAlign w:val="top"/>
          </w:tcPr>
          <w:p>
            <w:pPr>
              <w:ind w:left="-19" w:leftChars="-9"/>
              <w:rPr>
                <w:rFonts w:ascii="楷体" w:hAnsi="楷体" w:eastAsia="楷体" w:cs="宋体"/>
                <w:color w:val="auto"/>
              </w:rPr>
            </w:pPr>
          </w:p>
          <w:p>
            <w:pPr>
              <w:ind w:left="-19" w:leftChars="-9"/>
              <w:rPr>
                <w:rFonts w:ascii="楷体" w:hAnsi="楷体" w:eastAsia="楷体" w:cs="宋体"/>
                <w:color w:val="auto"/>
              </w:rPr>
            </w:pPr>
            <w:r>
              <w:rPr>
                <w:rFonts w:hint="eastAsia" w:ascii="楷体" w:hAnsi="楷体" w:eastAsia="楷体" w:cs="宋体"/>
                <w:color w:val="auto"/>
              </w:rPr>
              <w:t>填表说明：</w:t>
            </w:r>
          </w:p>
          <w:p>
            <w:pPr>
              <w:ind w:left="-19" w:leftChars="-9"/>
              <w:rPr>
                <w:rFonts w:ascii="楷体" w:hAnsi="楷体" w:eastAsia="楷体" w:cs="宋体"/>
                <w:color w:val="auto"/>
              </w:rPr>
            </w:pPr>
            <w:r>
              <w:rPr>
                <w:rFonts w:hint="eastAsia" w:ascii="楷体" w:hAnsi="楷体" w:eastAsia="楷体" w:cs="宋体"/>
                <w:color w:val="auto"/>
              </w:rPr>
              <w:t>1、请仔细阅读协会章程和入会须知后，根据栏目逐项填写，不要遗漏；</w:t>
            </w:r>
          </w:p>
          <w:p>
            <w:pPr>
              <w:ind w:left="-19" w:leftChars="-9"/>
              <w:rPr>
                <w:rFonts w:ascii="楷体" w:hAnsi="楷体" w:eastAsia="楷体" w:cs="宋体"/>
                <w:color w:val="auto"/>
              </w:rPr>
            </w:pPr>
            <w:r>
              <w:rPr>
                <w:rFonts w:hint="eastAsia" w:ascii="楷体" w:hAnsi="楷体" w:eastAsia="楷体" w:cs="宋体"/>
                <w:color w:val="auto"/>
              </w:rPr>
              <w:t>2、此表内容均以上一年度的情况如实填写，并签字盖章;</w:t>
            </w:r>
          </w:p>
          <w:p>
            <w:pPr>
              <w:ind w:left="-19" w:leftChars="-9"/>
              <w:rPr>
                <w:rFonts w:ascii="楷体" w:hAnsi="楷体" w:eastAsia="楷体" w:cs="宋体"/>
                <w:color w:val="auto"/>
              </w:rPr>
            </w:pPr>
            <w:r>
              <w:rPr>
                <w:rFonts w:hint="eastAsia" w:ascii="楷体" w:hAnsi="楷体" w:eastAsia="楷体" w:cs="宋体"/>
                <w:color w:val="auto"/>
              </w:rPr>
              <w:t>3、此表一式贰份，并附经年检的企业法人营业执照（加盖本单位公章）回寄至广州市</w:t>
            </w:r>
            <w:r>
              <w:rPr>
                <w:rFonts w:hint="eastAsia" w:ascii="楷体" w:hAnsi="楷体" w:eastAsia="楷体" w:cs="宋体"/>
                <w:color w:val="auto"/>
                <w:lang w:eastAsia="zh-CN"/>
              </w:rPr>
              <w:t>海珠区新港西路</w:t>
            </w:r>
            <w:r>
              <w:rPr>
                <w:rFonts w:hint="eastAsia" w:ascii="楷体" w:hAnsi="楷体" w:eastAsia="楷体" w:cs="宋体"/>
                <w:color w:val="auto"/>
                <w:lang w:val="en-US" w:eastAsia="zh-CN"/>
              </w:rPr>
              <w:t>152号广轻工学院红楼202室</w:t>
            </w:r>
            <w:r>
              <w:rPr>
                <w:rFonts w:hint="eastAsia" w:ascii="楷体" w:hAnsi="楷体" w:eastAsia="楷体" w:cs="宋体"/>
                <w:color w:val="auto"/>
              </w:rPr>
              <w:t>（51030</w:t>
            </w:r>
            <w:r>
              <w:rPr>
                <w:rFonts w:hint="eastAsia" w:ascii="楷体" w:hAnsi="楷体" w:eastAsia="楷体" w:cs="宋体"/>
                <w:color w:val="auto"/>
                <w:lang w:val="en-US" w:eastAsia="zh-CN"/>
              </w:rPr>
              <w:t>0</w:t>
            </w:r>
            <w:r>
              <w:rPr>
                <w:rFonts w:hint="eastAsia" w:ascii="楷体" w:hAnsi="楷体" w:eastAsia="楷体" w:cs="宋体"/>
                <w:color w:val="auto"/>
              </w:rPr>
              <w:t>）广东省工业设计协会收，电话：020-83</w:t>
            </w:r>
            <w:r>
              <w:rPr>
                <w:rFonts w:hint="eastAsia" w:ascii="楷体" w:hAnsi="楷体" w:eastAsia="楷体" w:cs="宋体"/>
                <w:color w:val="auto"/>
                <w:lang w:val="en-US" w:eastAsia="zh-CN"/>
              </w:rPr>
              <w:t>396560</w:t>
            </w:r>
            <w:r>
              <w:rPr>
                <w:rFonts w:hint="eastAsia" w:ascii="楷体" w:hAnsi="楷体" w:eastAsia="楷体" w:cs="宋体"/>
                <w:color w:val="auto"/>
              </w:rPr>
              <w:t>，团体会费为2000元/年。收到申请表和会费并上报经我会审核后即核发团体会员证;</w:t>
            </w:r>
          </w:p>
          <w:p>
            <w:pPr>
              <w:ind w:left="-19" w:leftChars="-9"/>
              <w:rPr>
                <w:rFonts w:ascii="宋体" w:hAnsi="宋体" w:cs="宋体"/>
                <w:color w:val="auto"/>
              </w:rPr>
            </w:pPr>
            <w:r>
              <w:rPr>
                <w:rFonts w:hint="eastAsia" w:ascii="楷体" w:hAnsi="楷体" w:eastAsia="楷体" w:cs="宋体"/>
                <w:color w:val="auto"/>
              </w:rPr>
              <w:t>4、单位、法人、单位代表或联络员联系方式如有变化，请及时函告秘书处。</w:t>
            </w:r>
          </w:p>
        </w:tc>
      </w:tr>
    </w:tbl>
    <w:p>
      <w:pPr>
        <w:ind w:left="-19" w:leftChars="-9"/>
        <w:rPr>
          <w:color w:val="auto"/>
        </w:rPr>
      </w:pPr>
    </w:p>
    <w:p>
      <w:pPr>
        <w:rPr>
          <w:color w:val="auto"/>
        </w:rPr>
      </w:pPr>
      <w:r>
        <w:rPr>
          <w:color w:val="auto"/>
        </w:rPr>
        <w:br w:type="page"/>
      </w:r>
    </w:p>
    <w:tbl>
      <w:tblPr>
        <w:tblStyle w:val="6"/>
        <w:tblW w:w="5000" w:type="pct"/>
        <w:tblInd w:w="0" w:type="dxa"/>
        <w:tblLayout w:type="autofit"/>
        <w:tblCellMar>
          <w:top w:w="0" w:type="dxa"/>
          <w:left w:w="108" w:type="dxa"/>
          <w:bottom w:w="0" w:type="dxa"/>
          <w:right w:w="108" w:type="dxa"/>
        </w:tblCellMar>
      </w:tblPr>
      <w:tblGrid>
        <w:gridCol w:w="1165"/>
        <w:gridCol w:w="815"/>
        <w:gridCol w:w="235"/>
        <w:gridCol w:w="583"/>
        <w:gridCol w:w="583"/>
        <w:gridCol w:w="116"/>
        <w:gridCol w:w="934"/>
        <w:gridCol w:w="232"/>
        <w:gridCol w:w="702"/>
        <w:gridCol w:w="116"/>
        <w:gridCol w:w="815"/>
        <w:gridCol w:w="118"/>
        <w:gridCol w:w="118"/>
        <w:gridCol w:w="579"/>
        <w:gridCol w:w="235"/>
        <w:gridCol w:w="1176"/>
      </w:tblGrid>
      <w:tr>
        <w:tblPrEx>
          <w:tblCellMar>
            <w:top w:w="0" w:type="dxa"/>
            <w:left w:w="108" w:type="dxa"/>
            <w:bottom w:w="0" w:type="dxa"/>
            <w:right w:w="108" w:type="dxa"/>
          </w:tblCellMar>
        </w:tblPrEx>
        <w:trPr>
          <w:trHeight w:val="724" w:hRule="atLeast"/>
        </w:trPr>
        <w:tc>
          <w:tcPr>
            <w:tcW w:w="5000" w:type="pct"/>
            <w:gridSpan w:val="16"/>
            <w:tcBorders>
              <w:top w:val="nil"/>
              <w:left w:val="nil"/>
              <w:bottom w:val="nil"/>
              <w:right w:val="nil"/>
            </w:tcBorders>
            <w:noWrap w:val="0"/>
            <w:vAlign w:val="center"/>
          </w:tcPr>
          <w:p>
            <w:pPr>
              <w:ind w:left="-19" w:leftChars="-9"/>
              <w:jc w:val="center"/>
              <w:rPr>
                <w:rFonts w:ascii="黑体" w:hAnsi="黑体" w:eastAsia="黑体" w:cs="宋体"/>
                <w:color w:val="auto"/>
                <w:sz w:val="36"/>
                <w:szCs w:val="36"/>
              </w:rPr>
            </w:pPr>
            <w:r>
              <w:rPr>
                <w:rFonts w:hint="eastAsia" w:ascii="黑体" w:hAnsi="黑体" w:eastAsia="黑体" w:cs="宋体"/>
                <w:color w:val="auto"/>
                <w:sz w:val="36"/>
                <w:szCs w:val="36"/>
              </w:rPr>
              <w:t>广东省工业设计协会团体会员申请表（企业）</w:t>
            </w:r>
          </w:p>
        </w:tc>
      </w:tr>
      <w:tr>
        <w:tblPrEx>
          <w:tblCellMar>
            <w:top w:w="0" w:type="dxa"/>
            <w:left w:w="108" w:type="dxa"/>
            <w:bottom w:w="0" w:type="dxa"/>
            <w:right w:w="108" w:type="dxa"/>
          </w:tblCellMar>
        </w:tblPrEx>
        <w:trPr>
          <w:cantSplit/>
          <w:trHeight w:val="600" w:hRule="atLeast"/>
        </w:trPr>
        <w:tc>
          <w:tcPr>
            <w:tcW w:w="684" w:type="pct"/>
            <w:vMerge w:val="restar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企业名称</w:t>
            </w:r>
          </w:p>
        </w:tc>
        <w:tc>
          <w:tcPr>
            <w:tcW w:w="478"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中 文</w:t>
            </w:r>
          </w:p>
        </w:tc>
        <w:tc>
          <w:tcPr>
            <w:tcW w:w="1986" w:type="pct"/>
            <w:gridSpan w:val="7"/>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w:t>
            </w:r>
          </w:p>
        </w:tc>
        <w:tc>
          <w:tcPr>
            <w:tcW w:w="684" w:type="pct"/>
            <w:gridSpan w:val="4"/>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所属行业</w:t>
            </w:r>
          </w:p>
        </w:tc>
        <w:tc>
          <w:tcPr>
            <w:tcW w:w="1166" w:type="pct"/>
            <w:gridSpan w:val="3"/>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cantSplit/>
          <w:trHeight w:val="600"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英 文</w:t>
            </w:r>
          </w:p>
        </w:tc>
        <w:tc>
          <w:tcPr>
            <w:tcW w:w="1986" w:type="pct"/>
            <w:gridSpan w:val="7"/>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w:t>
            </w:r>
          </w:p>
        </w:tc>
        <w:tc>
          <w:tcPr>
            <w:tcW w:w="684" w:type="pct"/>
            <w:gridSpan w:val="4"/>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企业网站</w:t>
            </w:r>
          </w:p>
        </w:tc>
        <w:tc>
          <w:tcPr>
            <w:tcW w:w="1166" w:type="pct"/>
            <w:gridSpan w:val="3"/>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trHeight w:val="91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详细通讯地址及邮编</w:t>
            </w:r>
          </w:p>
        </w:tc>
        <w:tc>
          <w:tcPr>
            <w:tcW w:w="2464" w:type="pct"/>
            <w:gridSpan w:val="8"/>
            <w:tcBorders>
              <w:top w:val="single" w:color="auto" w:sz="4" w:space="0"/>
              <w:left w:val="nil"/>
              <w:bottom w:val="single" w:color="auto" w:sz="4" w:space="0"/>
              <w:right w:val="nil"/>
            </w:tcBorders>
            <w:noWrap w:val="0"/>
            <w:vAlign w:val="center"/>
          </w:tcPr>
          <w:p>
            <w:pPr>
              <w:ind w:left="-19" w:leftChars="-9"/>
              <w:rPr>
                <w:rFonts w:ascii="宋体" w:hAnsi="宋体" w:cs="宋体"/>
                <w:color w:val="auto"/>
              </w:rPr>
            </w:pPr>
          </w:p>
        </w:tc>
        <w:tc>
          <w:tcPr>
            <w:tcW w:w="684" w:type="pct"/>
            <w:gridSpan w:val="4"/>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法人代表                  姓  名</w:t>
            </w:r>
          </w:p>
        </w:tc>
        <w:tc>
          <w:tcPr>
            <w:tcW w:w="1166" w:type="pct"/>
            <w:gridSpan w:val="3"/>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trHeight w:val="91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企业登记               注册类型</w:t>
            </w:r>
          </w:p>
        </w:tc>
        <w:tc>
          <w:tcPr>
            <w:tcW w:w="4315" w:type="pct"/>
            <w:gridSpan w:val="15"/>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rPr>
            </w:pPr>
            <w:r>
              <w:rPr>
                <w:rFonts w:hint="eastAsia" w:ascii="宋体" w:hAnsi="宋体" w:cs="宋体"/>
                <w:color w:val="auto"/>
              </w:rPr>
              <w:t>□国有及国有控股企业 □集体企业  □股份有限公司  □港澳台商投资企业</w:t>
            </w:r>
          </w:p>
          <w:p>
            <w:pPr>
              <w:ind w:left="-19" w:leftChars="-9"/>
              <w:rPr>
                <w:rFonts w:ascii="宋体" w:hAnsi="宋体" w:cs="宋体"/>
                <w:color w:val="auto"/>
              </w:rPr>
            </w:pPr>
            <w:r>
              <w:rPr>
                <w:rFonts w:hint="eastAsia" w:ascii="宋体" w:hAnsi="宋体" w:cs="宋体"/>
                <w:color w:val="auto"/>
              </w:rPr>
              <w:t>□联营企业  □有限责任公司  □股份合作企业 □私营企业 □外商投资企业</w:t>
            </w:r>
          </w:p>
        </w:tc>
      </w:tr>
      <w:tr>
        <w:tblPrEx>
          <w:tblCellMar>
            <w:top w:w="0" w:type="dxa"/>
            <w:left w:w="108" w:type="dxa"/>
            <w:bottom w:w="0" w:type="dxa"/>
            <w:right w:w="108" w:type="dxa"/>
          </w:tblCellMar>
        </w:tblPrEx>
        <w:trPr>
          <w:trHeight w:val="720"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注册资金</w:t>
            </w:r>
          </w:p>
        </w:tc>
        <w:tc>
          <w:tcPr>
            <w:tcW w:w="616" w:type="pct"/>
            <w:gridSpan w:val="2"/>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xml:space="preserve">    </w:t>
            </w:r>
          </w:p>
        </w:tc>
        <w:tc>
          <w:tcPr>
            <w:tcW w:w="684"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资产总额</w:t>
            </w:r>
          </w:p>
        </w:tc>
        <w:tc>
          <w:tcPr>
            <w:tcW w:w="616" w:type="pct"/>
            <w:gridSpan w:val="2"/>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xml:space="preserve">    </w:t>
            </w:r>
          </w:p>
        </w:tc>
        <w:tc>
          <w:tcPr>
            <w:tcW w:w="616"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固定资产</w:t>
            </w:r>
          </w:p>
          <w:p>
            <w:pPr>
              <w:ind w:left="-19" w:leftChars="-9"/>
              <w:jc w:val="center"/>
              <w:rPr>
                <w:rFonts w:ascii="宋体" w:hAnsi="宋体" w:cs="宋体"/>
                <w:color w:val="auto"/>
              </w:rPr>
            </w:pPr>
            <w:r>
              <w:rPr>
                <w:rFonts w:hint="eastAsia" w:ascii="宋体" w:hAnsi="宋体" w:cs="宋体"/>
                <w:color w:val="auto"/>
              </w:rPr>
              <w:t>额度</w:t>
            </w:r>
          </w:p>
        </w:tc>
        <w:tc>
          <w:tcPr>
            <w:tcW w:w="547" w:type="pct"/>
            <w:gridSpan w:val="2"/>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xml:space="preserve">    </w:t>
            </w:r>
          </w:p>
        </w:tc>
        <w:tc>
          <w:tcPr>
            <w:tcW w:w="547"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资产负债率</w:t>
            </w:r>
          </w:p>
        </w:tc>
        <w:tc>
          <w:tcPr>
            <w:tcW w:w="68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sz w:val="22"/>
                <w:szCs w:val="22"/>
              </w:rPr>
            </w:pPr>
          </w:p>
        </w:tc>
      </w:tr>
      <w:tr>
        <w:tblPrEx>
          <w:tblCellMar>
            <w:top w:w="0" w:type="dxa"/>
            <w:left w:w="108" w:type="dxa"/>
            <w:bottom w:w="0" w:type="dxa"/>
            <w:right w:w="108" w:type="dxa"/>
          </w:tblCellMar>
        </w:tblPrEx>
        <w:trPr>
          <w:trHeight w:val="720"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职工总数</w:t>
            </w:r>
          </w:p>
        </w:tc>
        <w:tc>
          <w:tcPr>
            <w:tcW w:w="616" w:type="pct"/>
            <w:gridSpan w:val="2"/>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xml:space="preserve">    </w:t>
            </w:r>
          </w:p>
        </w:tc>
        <w:tc>
          <w:tcPr>
            <w:tcW w:w="684"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设计师人数</w:t>
            </w: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企业是否属于</w:t>
            </w:r>
          </w:p>
        </w:tc>
        <w:tc>
          <w:tcPr>
            <w:tcW w:w="1783" w:type="pct"/>
            <w:gridSpan w:val="6"/>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□上市企业 □高新技术企业</w:t>
            </w:r>
          </w:p>
        </w:tc>
      </w:tr>
      <w:tr>
        <w:tblPrEx>
          <w:tblCellMar>
            <w:top w:w="0" w:type="dxa"/>
            <w:left w:w="108" w:type="dxa"/>
            <w:bottom w:w="0" w:type="dxa"/>
            <w:right w:w="108" w:type="dxa"/>
          </w:tblCellMar>
        </w:tblPrEx>
        <w:trPr>
          <w:trHeight w:val="2653"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企业经营情况</w:t>
            </w:r>
          </w:p>
        </w:tc>
        <w:tc>
          <w:tcPr>
            <w:tcW w:w="4315" w:type="pct"/>
            <w:gridSpan w:val="15"/>
            <w:tcBorders>
              <w:top w:val="single" w:color="auto" w:sz="4" w:space="0"/>
              <w:left w:val="nil"/>
              <w:bottom w:val="single" w:color="auto" w:sz="4" w:space="0"/>
              <w:right w:val="single" w:color="auto" w:sz="4" w:space="0"/>
            </w:tcBorders>
            <w:noWrap w:val="0"/>
            <w:vAlign w:val="top"/>
          </w:tcPr>
          <w:p>
            <w:pPr>
              <w:ind w:left="-19" w:leftChars="-9"/>
              <w:rPr>
                <w:rFonts w:hint="eastAsia" w:ascii="宋体" w:hAnsi="宋体" w:cs="宋体"/>
                <w:color w:val="auto"/>
              </w:rPr>
            </w:pPr>
            <w:r>
              <w:rPr>
                <w:rFonts w:hint="eastAsia" w:ascii="宋体" w:hAnsi="宋体" w:cs="宋体"/>
                <w:color w:val="auto"/>
              </w:rPr>
              <w:t>（主要产品、营业收入利税、专利、获奖情况、研发投入、品牌建设情况等）</w:t>
            </w:r>
          </w:p>
          <w:p>
            <w:pPr>
              <w:ind w:left="-19" w:leftChars="-9"/>
              <w:rPr>
                <w:rFonts w:hint="eastAsia" w:ascii="宋体" w:hAnsi="宋体" w:cs="宋体"/>
                <w:color w:val="auto"/>
              </w:rPr>
            </w:pPr>
          </w:p>
          <w:p>
            <w:pPr>
              <w:ind w:left="-19" w:leftChars="-9"/>
              <w:rPr>
                <w:rFonts w:hint="eastAsia" w:ascii="宋体" w:hAnsi="宋体" w:cs="宋体"/>
                <w:color w:val="auto"/>
              </w:rPr>
            </w:pPr>
          </w:p>
        </w:tc>
      </w:tr>
      <w:tr>
        <w:tblPrEx>
          <w:tblCellMar>
            <w:top w:w="0" w:type="dxa"/>
            <w:left w:w="108" w:type="dxa"/>
            <w:bottom w:w="0" w:type="dxa"/>
            <w:right w:w="108" w:type="dxa"/>
          </w:tblCellMar>
        </w:tblPrEx>
        <w:trPr>
          <w:trHeight w:val="3390"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企业设计中心情况</w:t>
            </w:r>
          </w:p>
        </w:tc>
        <w:tc>
          <w:tcPr>
            <w:tcW w:w="4315" w:type="pct"/>
            <w:gridSpan w:val="15"/>
            <w:tcBorders>
              <w:top w:val="single" w:color="auto" w:sz="4" w:space="0"/>
              <w:left w:val="nil"/>
              <w:bottom w:val="single" w:color="auto" w:sz="4" w:space="0"/>
              <w:right w:val="single" w:color="auto" w:sz="4" w:space="0"/>
            </w:tcBorders>
            <w:noWrap w:val="0"/>
            <w:vAlign w:val="top"/>
          </w:tcPr>
          <w:p>
            <w:pPr>
              <w:ind w:left="-19" w:leftChars="-9"/>
              <w:rPr>
                <w:rFonts w:ascii="宋体" w:hAnsi="宋体" w:cs="宋体"/>
                <w:color w:val="auto"/>
              </w:rPr>
            </w:pPr>
            <w:r>
              <w:rPr>
                <w:rFonts w:hint="eastAsia" w:ascii="宋体" w:hAnsi="宋体" w:cs="宋体"/>
                <w:color w:val="auto"/>
              </w:rPr>
              <w:t>（运营模式、人员构成、投入产出情况、运营情况、获奖、专利、标准等）</w:t>
            </w:r>
          </w:p>
        </w:tc>
      </w:tr>
      <w:tr>
        <w:tblPrEx>
          <w:tblCellMar>
            <w:top w:w="0" w:type="dxa"/>
            <w:left w:w="108" w:type="dxa"/>
            <w:bottom w:w="0" w:type="dxa"/>
            <w:right w:w="108" w:type="dxa"/>
          </w:tblCellMar>
        </w:tblPrEx>
        <w:trPr>
          <w:trHeight w:val="1122" w:hRule="atLeast"/>
        </w:trPr>
        <w:tc>
          <w:tcPr>
            <w:tcW w:w="684" w:type="pc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加入其他            社团情况</w:t>
            </w:r>
          </w:p>
        </w:tc>
        <w:tc>
          <w:tcPr>
            <w:tcW w:w="4315" w:type="pct"/>
            <w:gridSpan w:val="15"/>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trHeight w:val="1785"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对协会的希望和要求</w:t>
            </w:r>
          </w:p>
        </w:tc>
        <w:tc>
          <w:tcPr>
            <w:tcW w:w="4315" w:type="pct"/>
            <w:gridSpan w:val="15"/>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rPr>
            </w:pPr>
            <w:r>
              <w:rPr>
                <w:rFonts w:hint="eastAsia" w:ascii="宋体" w:hAnsi="宋体" w:cs="宋体"/>
                <w:color w:val="auto"/>
              </w:rPr>
              <w:t>□国内外设计活动信息  □ 国内外设计机构/企业动态  □各地方协会/园区动态</w:t>
            </w:r>
          </w:p>
          <w:p>
            <w:pPr>
              <w:ind w:left="-19" w:leftChars="-9"/>
              <w:rPr>
                <w:rFonts w:ascii="宋体" w:hAnsi="宋体" w:cs="宋体"/>
                <w:color w:val="auto"/>
              </w:rPr>
            </w:pPr>
            <w:r>
              <w:rPr>
                <w:rFonts w:hint="eastAsia" w:ascii="宋体" w:hAnsi="宋体" w:cs="宋体"/>
                <w:color w:val="auto"/>
              </w:rPr>
              <w:t>□国内外设计大奖信息  □设计师/设计机构资质评价   □国内外院校交流</w:t>
            </w:r>
          </w:p>
          <w:p>
            <w:pPr>
              <w:ind w:left="-19" w:leftChars="-9"/>
              <w:rPr>
                <w:rFonts w:ascii="宋体" w:hAnsi="宋体" w:cs="宋体"/>
                <w:color w:val="auto"/>
              </w:rPr>
            </w:pPr>
            <w:r>
              <w:rPr>
                <w:rFonts w:hint="eastAsia" w:ascii="宋体" w:hAnsi="宋体" w:cs="宋体"/>
                <w:color w:val="auto"/>
              </w:rPr>
              <w:t xml:space="preserve">□设计界人才推介      □设计类杂志/图书推荐       □设计培训活动 </w:t>
            </w:r>
          </w:p>
          <w:p>
            <w:pPr>
              <w:ind w:left="-19" w:leftChars="-9"/>
              <w:rPr>
                <w:rFonts w:ascii="宋体" w:hAnsi="宋体" w:cs="宋体"/>
                <w:color w:val="auto"/>
              </w:rPr>
            </w:pPr>
            <w:r>
              <w:rPr>
                <w:rFonts w:hint="eastAsia" w:ascii="宋体" w:hAnsi="宋体" w:cs="宋体"/>
                <w:color w:val="auto"/>
              </w:rPr>
              <w:t>□设计理论探讨        □其他，如________________________________</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55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联系人姓名</w:t>
            </w:r>
          </w:p>
        </w:tc>
        <w:tc>
          <w:tcPr>
            <w:tcW w:w="958"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0"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部门</w:t>
            </w:r>
          </w:p>
        </w:tc>
        <w:tc>
          <w:tcPr>
            <w:tcW w:w="684"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79"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职务</w:t>
            </w: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78"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传真</w:t>
            </w:r>
          </w:p>
        </w:tc>
        <w:tc>
          <w:tcPr>
            <w:tcW w:w="825"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5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电话</w:t>
            </w:r>
          </w:p>
        </w:tc>
        <w:tc>
          <w:tcPr>
            <w:tcW w:w="958"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0"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手机</w:t>
            </w:r>
          </w:p>
        </w:tc>
        <w:tc>
          <w:tcPr>
            <w:tcW w:w="1163" w:type="pct"/>
            <w:gridSpan w:val="4"/>
            <w:tcBorders>
              <w:top w:val="single" w:color="auto" w:sz="4" w:space="0"/>
              <w:left w:val="nil"/>
              <w:bottom w:val="single" w:color="auto" w:sz="4" w:space="0"/>
              <w:right w:val="single" w:color="000000"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Email</w:t>
            </w:r>
          </w:p>
        </w:tc>
        <w:tc>
          <w:tcPr>
            <w:tcW w:w="1304" w:type="pct"/>
            <w:gridSpan w:val="5"/>
            <w:tcBorders>
              <w:top w:val="single" w:color="auto" w:sz="4" w:space="0"/>
              <w:left w:val="nil"/>
              <w:bottom w:val="single" w:color="auto" w:sz="4" w:space="0"/>
              <w:right w:val="single" w:color="000000"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3368" w:hRule="atLeast"/>
        </w:trPr>
        <w:tc>
          <w:tcPr>
            <w:tcW w:w="3216" w:type="pct"/>
            <w:gridSpan w:val="10"/>
            <w:tcBorders>
              <w:top w:val="single" w:color="auto" w:sz="4" w:space="0"/>
              <w:left w:val="single" w:color="auto" w:sz="4" w:space="0"/>
              <w:bottom w:val="single" w:color="auto" w:sz="4" w:space="0"/>
              <w:right w:val="nil"/>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 xml:space="preserve">申请单位签章：                                                                                                                                 </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我单位自愿申请加入广东省工业设计协会，愿意遵守协会章程，履行会员义务。</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 xml:space="preserve">法定代表人签字：             申报单位（公章）         </w:t>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年     月     日</w:t>
            </w:r>
          </w:p>
        </w:tc>
        <w:tc>
          <w:tcPr>
            <w:tcW w:w="1783" w:type="pct"/>
            <w:gridSpan w:val="6"/>
            <w:tcBorders>
              <w:top w:val="single" w:color="auto" w:sz="4" w:space="0"/>
              <w:left w:val="single" w:color="auto" w:sz="4" w:space="0"/>
              <w:bottom w:val="single" w:color="auto" w:sz="4" w:space="0"/>
              <w:right w:val="single" w:color="000000" w:sz="4" w:space="0"/>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备注：</w:t>
            </w:r>
          </w:p>
        </w:tc>
      </w:tr>
      <w:tr>
        <w:tblPrEx>
          <w:tblCellMar>
            <w:top w:w="0" w:type="dxa"/>
            <w:left w:w="108" w:type="dxa"/>
            <w:bottom w:w="0" w:type="dxa"/>
            <w:right w:w="108" w:type="dxa"/>
          </w:tblCellMar>
        </w:tblPrEx>
        <w:trPr>
          <w:trHeight w:val="2633" w:hRule="atLeast"/>
        </w:trPr>
        <w:tc>
          <w:tcPr>
            <w:tcW w:w="5000" w:type="pct"/>
            <w:gridSpan w:val="16"/>
            <w:tcBorders>
              <w:top w:val="single" w:color="auto" w:sz="4" w:space="0"/>
              <w:left w:val="nil"/>
              <w:right w:val="nil"/>
            </w:tcBorders>
            <w:noWrap w:val="0"/>
            <w:vAlign w:val="top"/>
          </w:tcPr>
          <w:p>
            <w:pPr>
              <w:ind w:left="-19" w:leftChars="-9"/>
              <w:rPr>
                <w:rFonts w:ascii="楷体" w:hAnsi="楷体" w:eastAsia="楷体" w:cs="宋体"/>
                <w:color w:val="auto"/>
              </w:rPr>
            </w:pPr>
          </w:p>
          <w:p>
            <w:pPr>
              <w:ind w:left="-19" w:leftChars="-9"/>
              <w:rPr>
                <w:rFonts w:ascii="楷体" w:hAnsi="楷体" w:eastAsia="楷体" w:cs="宋体"/>
                <w:color w:val="auto"/>
              </w:rPr>
            </w:pPr>
            <w:r>
              <w:rPr>
                <w:rFonts w:hint="eastAsia" w:ascii="楷体" w:hAnsi="楷体" w:eastAsia="楷体" w:cs="宋体"/>
                <w:color w:val="auto"/>
              </w:rPr>
              <w:t>填表说明：</w:t>
            </w:r>
          </w:p>
          <w:p>
            <w:pPr>
              <w:ind w:left="-19" w:leftChars="-9"/>
              <w:rPr>
                <w:rFonts w:ascii="楷体" w:hAnsi="楷体" w:eastAsia="楷体" w:cs="宋体"/>
                <w:color w:val="auto"/>
              </w:rPr>
            </w:pPr>
            <w:r>
              <w:rPr>
                <w:rFonts w:hint="eastAsia" w:ascii="楷体" w:hAnsi="楷体" w:eastAsia="楷体" w:cs="宋体"/>
                <w:color w:val="auto"/>
              </w:rPr>
              <w:t>1、请仔细阅读协会章程和入会须知后，根据栏目逐项填写，不要遗漏；</w:t>
            </w:r>
          </w:p>
          <w:p>
            <w:pPr>
              <w:ind w:left="-19" w:leftChars="-9"/>
              <w:rPr>
                <w:rFonts w:ascii="楷体" w:hAnsi="楷体" w:eastAsia="楷体" w:cs="宋体"/>
                <w:color w:val="auto"/>
              </w:rPr>
            </w:pPr>
            <w:r>
              <w:rPr>
                <w:rFonts w:hint="eastAsia" w:ascii="楷体" w:hAnsi="楷体" w:eastAsia="楷体" w:cs="宋体"/>
                <w:color w:val="auto"/>
              </w:rPr>
              <w:t>2、此表内容均以上一年度的情况如实填写，并签字盖章;</w:t>
            </w:r>
          </w:p>
          <w:p>
            <w:pPr>
              <w:ind w:left="-19" w:leftChars="-9"/>
              <w:rPr>
                <w:rFonts w:ascii="楷体" w:hAnsi="楷体" w:eastAsia="楷体" w:cs="宋体"/>
                <w:color w:val="auto"/>
              </w:rPr>
            </w:pPr>
            <w:r>
              <w:rPr>
                <w:rFonts w:hint="eastAsia" w:ascii="楷体" w:hAnsi="楷体" w:eastAsia="楷体" w:cs="宋体"/>
                <w:color w:val="auto"/>
              </w:rPr>
              <w:t>3、此表一式贰份，并附经年检的企业法人营业执照（加盖本单位公章）回寄至：广州市</w:t>
            </w:r>
            <w:r>
              <w:rPr>
                <w:rFonts w:hint="eastAsia" w:ascii="楷体" w:hAnsi="楷体" w:eastAsia="楷体" w:cs="宋体"/>
                <w:color w:val="auto"/>
                <w:lang w:eastAsia="zh-CN"/>
              </w:rPr>
              <w:t>海珠区新港西路</w:t>
            </w:r>
            <w:r>
              <w:rPr>
                <w:rFonts w:hint="eastAsia" w:ascii="楷体" w:hAnsi="楷体" w:eastAsia="楷体" w:cs="宋体"/>
                <w:color w:val="auto"/>
                <w:lang w:val="en-US" w:eastAsia="zh-CN"/>
              </w:rPr>
              <w:t>152号广轻工学院红楼202室</w:t>
            </w:r>
            <w:r>
              <w:rPr>
                <w:rFonts w:hint="eastAsia" w:ascii="楷体" w:hAnsi="楷体" w:eastAsia="楷体" w:cs="宋体"/>
                <w:color w:val="auto"/>
              </w:rPr>
              <w:t>（51030</w:t>
            </w:r>
            <w:r>
              <w:rPr>
                <w:rFonts w:hint="eastAsia" w:ascii="楷体" w:hAnsi="楷体" w:eastAsia="楷体" w:cs="宋体"/>
                <w:color w:val="auto"/>
                <w:lang w:val="en-US" w:eastAsia="zh-CN"/>
              </w:rPr>
              <w:t>0</w:t>
            </w:r>
            <w:r>
              <w:rPr>
                <w:rFonts w:hint="eastAsia" w:ascii="楷体" w:hAnsi="楷体" w:eastAsia="楷体" w:cs="宋体"/>
                <w:color w:val="auto"/>
              </w:rPr>
              <w:t>）广东省工业设计协会收，电话：020-83</w:t>
            </w:r>
            <w:r>
              <w:rPr>
                <w:rFonts w:hint="eastAsia" w:ascii="楷体" w:hAnsi="楷体" w:eastAsia="楷体" w:cs="宋体"/>
                <w:color w:val="auto"/>
                <w:lang w:val="en-US" w:eastAsia="zh-CN"/>
              </w:rPr>
              <w:t>396560</w:t>
            </w:r>
            <w:r>
              <w:rPr>
                <w:rFonts w:hint="eastAsia" w:ascii="楷体" w:hAnsi="楷体" w:eastAsia="楷体" w:cs="宋体"/>
                <w:color w:val="auto"/>
              </w:rPr>
              <w:t>，团体会费为2000元/年。收到申请表和会费并上报经我会审核后即核发团体会员证;</w:t>
            </w:r>
          </w:p>
          <w:p>
            <w:pPr>
              <w:ind w:left="-19" w:leftChars="-9"/>
              <w:rPr>
                <w:rFonts w:ascii="宋体" w:hAnsi="宋体" w:cs="宋体"/>
                <w:color w:val="auto"/>
              </w:rPr>
            </w:pPr>
            <w:r>
              <w:rPr>
                <w:rFonts w:hint="eastAsia" w:ascii="楷体" w:hAnsi="楷体" w:eastAsia="楷体" w:cs="宋体"/>
                <w:color w:val="auto"/>
              </w:rPr>
              <w:t>4、单位、法人、单位代表或联络员联系方式如有变化，请及时函告秘书处。</w:t>
            </w:r>
          </w:p>
        </w:tc>
      </w:tr>
    </w:tbl>
    <w:p>
      <w:pPr>
        <w:ind w:left="-19" w:leftChars="-9"/>
        <w:rPr>
          <w:color w:val="auto"/>
        </w:rPr>
      </w:pPr>
    </w:p>
    <w:p>
      <w:pPr>
        <w:ind w:left="-19" w:leftChars="-9"/>
        <w:rPr>
          <w:color w:val="auto"/>
        </w:rPr>
      </w:pPr>
      <w:r>
        <w:rPr>
          <w:color w:val="auto"/>
        </w:rPr>
        <w:br w:type="page"/>
      </w:r>
    </w:p>
    <w:tbl>
      <w:tblPr>
        <w:tblStyle w:val="6"/>
        <w:tblW w:w="5000" w:type="pct"/>
        <w:tblInd w:w="0" w:type="dxa"/>
        <w:tblLayout w:type="autofit"/>
        <w:tblCellMar>
          <w:top w:w="0" w:type="dxa"/>
          <w:left w:w="108" w:type="dxa"/>
          <w:bottom w:w="0" w:type="dxa"/>
          <w:right w:w="108" w:type="dxa"/>
        </w:tblCellMar>
      </w:tblPr>
      <w:tblGrid>
        <w:gridCol w:w="1165"/>
        <w:gridCol w:w="1050"/>
        <w:gridCol w:w="116"/>
        <w:gridCol w:w="699"/>
        <w:gridCol w:w="118"/>
        <w:gridCol w:w="815"/>
        <w:gridCol w:w="118"/>
        <w:gridCol w:w="818"/>
        <w:gridCol w:w="470"/>
        <w:gridCol w:w="344"/>
        <w:gridCol w:w="706"/>
        <w:gridCol w:w="2103"/>
      </w:tblGrid>
      <w:tr>
        <w:tblPrEx>
          <w:tblCellMar>
            <w:top w:w="0" w:type="dxa"/>
            <w:left w:w="108" w:type="dxa"/>
            <w:bottom w:w="0" w:type="dxa"/>
            <w:right w:w="108" w:type="dxa"/>
          </w:tblCellMar>
        </w:tblPrEx>
        <w:trPr>
          <w:trHeight w:val="531" w:hRule="atLeast"/>
        </w:trPr>
        <w:tc>
          <w:tcPr>
            <w:tcW w:w="5000" w:type="pct"/>
            <w:gridSpan w:val="12"/>
            <w:tcBorders>
              <w:top w:val="nil"/>
              <w:left w:val="nil"/>
              <w:bottom w:val="nil"/>
              <w:right w:val="nil"/>
            </w:tcBorders>
            <w:noWrap w:val="0"/>
            <w:vAlign w:val="center"/>
          </w:tcPr>
          <w:p>
            <w:pPr>
              <w:ind w:left="-19" w:leftChars="-9"/>
              <w:jc w:val="center"/>
              <w:rPr>
                <w:rFonts w:ascii="黑体" w:hAnsi="黑体" w:eastAsia="黑体" w:cs="宋体"/>
                <w:color w:val="auto"/>
                <w:sz w:val="36"/>
                <w:szCs w:val="36"/>
              </w:rPr>
            </w:pPr>
            <w:r>
              <w:rPr>
                <w:rFonts w:hint="eastAsia" w:ascii="黑体" w:hAnsi="黑体" w:eastAsia="黑体" w:cs="宋体"/>
                <w:color w:val="auto"/>
                <w:sz w:val="36"/>
                <w:szCs w:val="36"/>
              </w:rPr>
              <w:t>广东省工业设计协会团体会员申请表（院校）</w:t>
            </w:r>
          </w:p>
        </w:tc>
      </w:tr>
      <w:tr>
        <w:tblPrEx>
          <w:tblCellMar>
            <w:top w:w="0" w:type="dxa"/>
            <w:left w:w="108" w:type="dxa"/>
            <w:bottom w:w="0" w:type="dxa"/>
            <w:right w:w="108" w:type="dxa"/>
          </w:tblCellMar>
        </w:tblPrEx>
        <w:trPr>
          <w:cantSplit/>
          <w:trHeight w:val="600" w:hRule="atLeast"/>
        </w:trPr>
        <w:tc>
          <w:tcPr>
            <w:tcW w:w="684" w:type="pct"/>
            <w:vMerge w:val="restar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名称</w:t>
            </w:r>
          </w:p>
        </w:tc>
        <w:tc>
          <w:tcPr>
            <w:tcW w:w="2465" w:type="pct"/>
            <w:gridSpan w:val="8"/>
            <w:vMerge w:val="restart"/>
            <w:tcBorders>
              <w:top w:val="single" w:color="auto" w:sz="4" w:space="0"/>
              <w:left w:val="nil"/>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　</w:t>
            </w:r>
          </w:p>
        </w:tc>
        <w:tc>
          <w:tcPr>
            <w:tcW w:w="616"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设计专业成立时间</w:t>
            </w:r>
          </w:p>
        </w:tc>
        <w:tc>
          <w:tcPr>
            <w:tcW w:w="1233" w:type="pct"/>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cantSplit/>
          <w:trHeight w:val="600"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c>
          <w:tcPr>
            <w:tcW w:w="2465" w:type="pct"/>
            <w:gridSpan w:val="8"/>
            <w:vMerge w:val="continue"/>
            <w:tcBorders>
              <w:left w:val="nil"/>
              <w:bottom w:val="single" w:color="auto" w:sz="4" w:space="0"/>
              <w:right w:val="single" w:color="auto" w:sz="4" w:space="0"/>
            </w:tcBorders>
            <w:noWrap w:val="0"/>
            <w:vAlign w:val="center"/>
          </w:tcPr>
          <w:p>
            <w:pPr>
              <w:ind w:left="-19" w:leftChars="-9"/>
              <w:rPr>
                <w:rFonts w:ascii="宋体" w:hAnsi="宋体" w:cs="宋体"/>
                <w:color w:val="auto"/>
              </w:rPr>
            </w:pP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网站</w:t>
            </w:r>
          </w:p>
        </w:tc>
        <w:tc>
          <w:tcPr>
            <w:tcW w:w="1233" w:type="pct"/>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trHeight w:val="91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详细通讯地址及邮编</w:t>
            </w:r>
          </w:p>
        </w:tc>
        <w:tc>
          <w:tcPr>
            <w:tcW w:w="2465" w:type="pct"/>
            <w:gridSpan w:val="8"/>
            <w:tcBorders>
              <w:top w:val="single" w:color="auto" w:sz="4" w:space="0"/>
              <w:left w:val="nil"/>
              <w:bottom w:val="single" w:color="auto" w:sz="4" w:space="0"/>
              <w:right w:val="nil"/>
            </w:tcBorders>
            <w:noWrap w:val="0"/>
            <w:vAlign w:val="center"/>
          </w:tcPr>
          <w:p>
            <w:pPr>
              <w:ind w:left="-19" w:leftChars="-9"/>
              <w:rPr>
                <w:rFonts w:ascii="宋体" w:hAnsi="宋体" w:cs="宋体"/>
                <w:color w:val="auto"/>
              </w:rPr>
            </w:pPr>
          </w:p>
        </w:tc>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负责人                  姓  名</w:t>
            </w:r>
          </w:p>
        </w:tc>
        <w:tc>
          <w:tcPr>
            <w:tcW w:w="1233" w:type="pct"/>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sz w:val="22"/>
                <w:szCs w:val="22"/>
              </w:rPr>
            </w:pPr>
          </w:p>
        </w:tc>
      </w:tr>
      <w:tr>
        <w:tblPrEx>
          <w:tblCellMar>
            <w:top w:w="0" w:type="dxa"/>
            <w:left w:w="108" w:type="dxa"/>
            <w:bottom w:w="0" w:type="dxa"/>
            <w:right w:w="108" w:type="dxa"/>
          </w:tblCellMar>
        </w:tblPrEx>
        <w:trPr>
          <w:cantSplit/>
          <w:trHeight w:val="720" w:hRule="atLeast"/>
        </w:trPr>
        <w:tc>
          <w:tcPr>
            <w:tcW w:w="684" w:type="pct"/>
            <w:vMerge w:val="restart"/>
            <w:tcBorders>
              <w:top w:val="nil"/>
              <w:left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主要负责人情况</w:t>
            </w:r>
          </w:p>
        </w:tc>
        <w:tc>
          <w:tcPr>
            <w:tcW w:w="61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职务</w:t>
            </w:r>
          </w:p>
        </w:tc>
        <w:tc>
          <w:tcPr>
            <w:tcW w:w="547"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职称</w:t>
            </w:r>
          </w:p>
        </w:tc>
        <w:tc>
          <w:tcPr>
            <w:tcW w:w="823"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出生年月</w:t>
            </w:r>
          </w:p>
        </w:tc>
        <w:tc>
          <w:tcPr>
            <w:tcW w:w="1233"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sz w:val="22"/>
                <w:szCs w:val="22"/>
              </w:rPr>
            </w:pPr>
          </w:p>
        </w:tc>
      </w:tr>
      <w:tr>
        <w:tblPrEx>
          <w:tblCellMar>
            <w:top w:w="0" w:type="dxa"/>
            <w:left w:w="108" w:type="dxa"/>
            <w:bottom w:w="0" w:type="dxa"/>
            <w:right w:w="108" w:type="dxa"/>
          </w:tblCellMar>
        </w:tblPrEx>
        <w:trPr>
          <w:cantSplit/>
          <w:trHeight w:val="720" w:hRule="atLeast"/>
        </w:trPr>
        <w:tc>
          <w:tcPr>
            <w:tcW w:w="684" w:type="pct"/>
            <w:vMerge w:val="continue"/>
            <w:tcBorders>
              <w:left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学历</w:t>
            </w:r>
          </w:p>
        </w:tc>
        <w:tc>
          <w:tcPr>
            <w:tcW w:w="547"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手机</w:t>
            </w:r>
          </w:p>
        </w:tc>
        <w:tc>
          <w:tcPr>
            <w:tcW w:w="823"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E-mail</w:t>
            </w:r>
          </w:p>
        </w:tc>
        <w:tc>
          <w:tcPr>
            <w:tcW w:w="1233" w:type="pct"/>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cantSplit/>
          <w:trHeight w:val="720" w:hRule="atLeast"/>
        </w:trPr>
        <w:tc>
          <w:tcPr>
            <w:tcW w:w="684" w:type="pct"/>
            <w:vMerge w:val="continue"/>
            <w:tcBorders>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61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工作简历</w:t>
            </w:r>
          </w:p>
        </w:tc>
        <w:tc>
          <w:tcPr>
            <w:tcW w:w="3699" w:type="pct"/>
            <w:gridSpan w:val="10"/>
            <w:tcBorders>
              <w:top w:val="nil"/>
              <w:left w:val="nil"/>
              <w:bottom w:val="single" w:color="auto" w:sz="4" w:space="0"/>
              <w:right w:val="single" w:color="auto" w:sz="4" w:space="0"/>
            </w:tcBorders>
            <w:noWrap w:val="0"/>
            <w:vAlign w:val="center"/>
          </w:tcPr>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p>
            <w:pPr>
              <w:ind w:left="-19" w:leftChars="-9"/>
              <w:rPr>
                <w:rFonts w:ascii="宋体" w:hAnsi="宋体" w:cs="宋体"/>
                <w:color w:val="auto"/>
              </w:rPr>
            </w:pPr>
          </w:p>
        </w:tc>
      </w:tr>
      <w:tr>
        <w:tblPrEx>
          <w:tblCellMar>
            <w:top w:w="0" w:type="dxa"/>
            <w:left w:w="108" w:type="dxa"/>
            <w:bottom w:w="0" w:type="dxa"/>
            <w:right w:w="108" w:type="dxa"/>
          </w:tblCellMar>
        </w:tblPrEx>
        <w:trPr>
          <w:trHeight w:val="90"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设计院系情况</w:t>
            </w:r>
          </w:p>
        </w:tc>
        <w:tc>
          <w:tcPr>
            <w:tcW w:w="4315" w:type="pct"/>
            <w:gridSpan w:val="11"/>
            <w:tcBorders>
              <w:top w:val="single" w:color="auto" w:sz="4" w:space="0"/>
              <w:left w:val="nil"/>
              <w:bottom w:val="single" w:color="auto" w:sz="4" w:space="0"/>
              <w:right w:val="single" w:color="auto" w:sz="4" w:space="0"/>
            </w:tcBorders>
            <w:noWrap w:val="0"/>
            <w:vAlign w:val="top"/>
          </w:tcPr>
          <w:p>
            <w:pPr>
              <w:ind w:left="-19" w:leftChars="-9"/>
              <w:rPr>
                <w:rFonts w:hint="eastAsia" w:ascii="宋体" w:hAnsi="宋体" w:cs="宋体"/>
                <w:color w:val="auto"/>
              </w:rPr>
            </w:pPr>
            <w:r>
              <w:rPr>
                <w:rFonts w:hint="eastAsia" w:ascii="宋体" w:hAnsi="宋体" w:cs="宋体"/>
                <w:color w:val="auto"/>
              </w:rPr>
              <w:t>（专业设置、工业设计学生人数、教授副教授数量、研究成果、产学研合作情况等）</w:t>
            </w: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p>
            <w:pPr>
              <w:ind w:left="-19" w:leftChars="-9"/>
              <w:rPr>
                <w:rFonts w:hint="eastAsia" w:ascii="宋体" w:hAnsi="宋体" w:cs="宋体"/>
                <w:color w:val="auto"/>
              </w:rPr>
            </w:pPr>
          </w:p>
        </w:tc>
      </w:tr>
      <w:tr>
        <w:tblPrEx>
          <w:tblCellMar>
            <w:top w:w="0" w:type="dxa"/>
            <w:left w:w="108" w:type="dxa"/>
            <w:bottom w:w="0" w:type="dxa"/>
            <w:right w:w="108" w:type="dxa"/>
          </w:tblCellMar>
        </w:tblPrEx>
        <w:trPr>
          <w:trHeight w:val="1122" w:hRule="atLeast"/>
        </w:trPr>
        <w:tc>
          <w:tcPr>
            <w:tcW w:w="684" w:type="pc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加入其他            社团情况</w:t>
            </w:r>
          </w:p>
        </w:tc>
        <w:tc>
          <w:tcPr>
            <w:tcW w:w="4315" w:type="pct"/>
            <w:gridSpan w:val="11"/>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trHeight w:val="1785"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对协会的希望和要求</w:t>
            </w:r>
          </w:p>
        </w:tc>
        <w:tc>
          <w:tcPr>
            <w:tcW w:w="4315" w:type="pct"/>
            <w:gridSpan w:val="11"/>
            <w:tcBorders>
              <w:top w:val="single" w:color="auto" w:sz="4" w:space="0"/>
              <w:left w:val="nil"/>
              <w:bottom w:val="single" w:color="auto" w:sz="4" w:space="0"/>
              <w:right w:val="single" w:color="000000" w:sz="4" w:space="0"/>
            </w:tcBorders>
            <w:noWrap w:val="0"/>
            <w:vAlign w:val="center"/>
          </w:tcPr>
          <w:p>
            <w:pPr>
              <w:ind w:left="-19" w:leftChars="-9"/>
              <w:rPr>
                <w:rFonts w:ascii="宋体" w:hAnsi="宋体" w:cs="宋体"/>
                <w:color w:val="auto"/>
              </w:rPr>
            </w:pPr>
            <w:r>
              <w:rPr>
                <w:rFonts w:hint="eastAsia" w:ascii="宋体" w:hAnsi="宋体" w:cs="宋体"/>
                <w:color w:val="auto"/>
              </w:rPr>
              <w:t>□国内外设计活动信息  □ 国内外设计机构/企业动态  □各地方协会/园区动态</w:t>
            </w:r>
          </w:p>
          <w:p>
            <w:pPr>
              <w:ind w:left="-19" w:leftChars="-9"/>
              <w:rPr>
                <w:rFonts w:ascii="宋体" w:hAnsi="宋体" w:cs="宋体"/>
                <w:color w:val="auto"/>
              </w:rPr>
            </w:pPr>
            <w:r>
              <w:rPr>
                <w:rFonts w:hint="eastAsia" w:ascii="宋体" w:hAnsi="宋体" w:cs="宋体"/>
                <w:color w:val="auto"/>
              </w:rPr>
              <w:t>□国内外设计大奖信息  □设计师/设计机构资质评价   □国内外院校交流</w:t>
            </w:r>
          </w:p>
          <w:p>
            <w:pPr>
              <w:ind w:left="-19" w:leftChars="-9"/>
              <w:rPr>
                <w:rFonts w:ascii="宋体" w:hAnsi="宋体" w:cs="宋体"/>
                <w:color w:val="auto"/>
              </w:rPr>
            </w:pPr>
            <w:r>
              <w:rPr>
                <w:rFonts w:hint="eastAsia" w:ascii="宋体" w:hAnsi="宋体" w:cs="宋体"/>
                <w:color w:val="auto"/>
              </w:rPr>
              <w:t xml:space="preserve">□设计界人才推介      □设计类杂志/图书推荐       □设计培训活动 </w:t>
            </w:r>
          </w:p>
          <w:p>
            <w:pPr>
              <w:ind w:left="-19" w:leftChars="-9"/>
              <w:rPr>
                <w:rFonts w:ascii="宋体" w:hAnsi="宋体" w:cs="宋体"/>
                <w:color w:val="auto"/>
              </w:rPr>
            </w:pPr>
            <w:r>
              <w:rPr>
                <w:rFonts w:hint="eastAsia" w:ascii="宋体" w:hAnsi="宋体" w:cs="宋体"/>
                <w:color w:val="auto"/>
              </w:rPr>
              <w:t>□设计理论探讨        □其他，如________________________________</w:t>
            </w:r>
          </w:p>
        </w:tc>
      </w:tr>
      <w:tr>
        <w:tblPrEx>
          <w:tblCellMar>
            <w:top w:w="0" w:type="dxa"/>
            <w:left w:w="108" w:type="dxa"/>
            <w:bottom w:w="0" w:type="dxa"/>
            <w:right w:w="108" w:type="dxa"/>
          </w:tblCellMar>
        </w:tblPrEx>
        <w:trPr>
          <w:trHeight w:val="55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联系人姓名</w:t>
            </w:r>
          </w:p>
        </w:tc>
        <w:tc>
          <w:tcPr>
            <w:tcW w:w="684"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部门</w:t>
            </w:r>
          </w:p>
        </w:tc>
        <w:tc>
          <w:tcPr>
            <w:tcW w:w="616" w:type="pct"/>
            <w:gridSpan w:val="3"/>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78"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职务</w:t>
            </w:r>
          </w:p>
        </w:tc>
        <w:tc>
          <w:tcPr>
            <w:tcW w:w="478"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3"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传真</w:t>
            </w:r>
          </w:p>
        </w:tc>
        <w:tc>
          <w:tcPr>
            <w:tcW w:w="1233"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59" w:hRule="atLeast"/>
        </w:trPr>
        <w:tc>
          <w:tcPr>
            <w:tcW w:w="684" w:type="pc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电话</w:t>
            </w:r>
          </w:p>
        </w:tc>
        <w:tc>
          <w:tcPr>
            <w:tcW w:w="684"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10"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手机</w:t>
            </w:r>
          </w:p>
        </w:tc>
        <w:tc>
          <w:tcPr>
            <w:tcW w:w="1094" w:type="pct"/>
            <w:gridSpan w:val="4"/>
            <w:tcBorders>
              <w:top w:val="single" w:color="auto" w:sz="4" w:space="0"/>
              <w:left w:val="nil"/>
              <w:bottom w:val="single" w:color="auto" w:sz="4" w:space="0"/>
              <w:right w:val="single" w:color="000000"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478" w:type="pct"/>
            <w:gridSpan w:val="2"/>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Email</w:t>
            </w:r>
          </w:p>
        </w:tc>
        <w:tc>
          <w:tcPr>
            <w:tcW w:w="1646" w:type="pct"/>
            <w:gridSpan w:val="2"/>
            <w:tcBorders>
              <w:top w:val="single" w:color="auto" w:sz="4" w:space="0"/>
              <w:left w:val="nil"/>
              <w:bottom w:val="single" w:color="auto" w:sz="4" w:space="0"/>
              <w:right w:val="single" w:color="000000"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3368" w:hRule="atLeast"/>
        </w:trPr>
        <w:tc>
          <w:tcPr>
            <w:tcW w:w="2874" w:type="pct"/>
            <w:gridSpan w:val="8"/>
            <w:tcBorders>
              <w:top w:val="single" w:color="auto" w:sz="4" w:space="0"/>
              <w:left w:val="single" w:color="auto" w:sz="4" w:space="0"/>
              <w:bottom w:val="single" w:color="auto" w:sz="4" w:space="0"/>
              <w:right w:val="nil"/>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 xml:space="preserve">申请单位签章：                                                                                                                                 </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 xml:space="preserve">    我单位自愿申请加入广东省工业设计协会，愿意遵守协会章程，履行会员义务。</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 xml:space="preserve">法定代表人签字：             申报单位（公章）         </w:t>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年     月     日</w:t>
            </w:r>
          </w:p>
        </w:tc>
        <w:tc>
          <w:tcPr>
            <w:tcW w:w="2125" w:type="pct"/>
            <w:gridSpan w:val="4"/>
            <w:tcBorders>
              <w:top w:val="single" w:color="auto" w:sz="4" w:space="0"/>
              <w:left w:val="single" w:color="auto" w:sz="4" w:space="0"/>
              <w:bottom w:val="single" w:color="auto" w:sz="4" w:space="0"/>
              <w:right w:val="single" w:color="000000" w:sz="4" w:space="0"/>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备注：</w:t>
            </w:r>
          </w:p>
        </w:tc>
      </w:tr>
      <w:tr>
        <w:tblPrEx>
          <w:tblCellMar>
            <w:top w:w="0" w:type="dxa"/>
            <w:left w:w="108" w:type="dxa"/>
            <w:bottom w:w="0" w:type="dxa"/>
            <w:right w:w="108" w:type="dxa"/>
          </w:tblCellMar>
        </w:tblPrEx>
        <w:trPr>
          <w:trHeight w:val="2633" w:hRule="atLeast"/>
        </w:trPr>
        <w:tc>
          <w:tcPr>
            <w:tcW w:w="5000" w:type="pct"/>
            <w:gridSpan w:val="12"/>
            <w:tcBorders>
              <w:top w:val="single" w:color="auto" w:sz="4" w:space="0"/>
              <w:left w:val="nil"/>
              <w:right w:val="nil"/>
            </w:tcBorders>
            <w:noWrap w:val="0"/>
            <w:vAlign w:val="top"/>
          </w:tcPr>
          <w:p>
            <w:pPr>
              <w:ind w:left="-19" w:leftChars="-9"/>
              <w:rPr>
                <w:rFonts w:ascii="楷体" w:hAnsi="楷体" w:eastAsia="楷体" w:cs="宋体"/>
                <w:color w:val="auto"/>
              </w:rPr>
            </w:pPr>
          </w:p>
          <w:p>
            <w:pPr>
              <w:ind w:left="-19" w:leftChars="-9"/>
              <w:rPr>
                <w:rFonts w:ascii="楷体" w:hAnsi="楷体" w:eastAsia="楷体" w:cs="宋体"/>
                <w:color w:val="auto"/>
              </w:rPr>
            </w:pPr>
            <w:r>
              <w:rPr>
                <w:rFonts w:hint="eastAsia" w:ascii="楷体" w:hAnsi="楷体" w:eastAsia="楷体" w:cs="宋体"/>
                <w:color w:val="auto"/>
              </w:rPr>
              <w:t>填表说明：</w:t>
            </w:r>
          </w:p>
          <w:p>
            <w:pPr>
              <w:ind w:left="-19" w:leftChars="-9"/>
              <w:rPr>
                <w:rFonts w:ascii="楷体" w:hAnsi="楷体" w:eastAsia="楷体" w:cs="宋体"/>
                <w:color w:val="auto"/>
              </w:rPr>
            </w:pPr>
            <w:r>
              <w:rPr>
                <w:rFonts w:hint="eastAsia" w:ascii="楷体" w:hAnsi="楷体" w:eastAsia="楷体" w:cs="宋体"/>
                <w:color w:val="auto"/>
              </w:rPr>
              <w:t>1、请仔细阅读协会章程和入会须知后，根据栏目逐项填写，不要遗漏；</w:t>
            </w:r>
          </w:p>
          <w:p>
            <w:pPr>
              <w:ind w:left="-19" w:leftChars="-9"/>
              <w:rPr>
                <w:rFonts w:ascii="楷体" w:hAnsi="楷体" w:eastAsia="楷体" w:cs="宋体"/>
                <w:color w:val="auto"/>
              </w:rPr>
            </w:pPr>
            <w:r>
              <w:rPr>
                <w:rFonts w:hint="eastAsia" w:ascii="楷体" w:hAnsi="楷体" w:eastAsia="楷体" w:cs="宋体"/>
                <w:color w:val="auto"/>
              </w:rPr>
              <w:t>2、此表内容均以上一年度的情况如实填写，并签字盖章;</w:t>
            </w:r>
          </w:p>
          <w:p>
            <w:pPr>
              <w:ind w:left="-19" w:leftChars="-9"/>
              <w:rPr>
                <w:rFonts w:ascii="楷体" w:hAnsi="楷体" w:eastAsia="楷体" w:cs="宋体"/>
                <w:color w:val="auto"/>
              </w:rPr>
            </w:pPr>
            <w:r>
              <w:rPr>
                <w:rFonts w:hint="eastAsia" w:ascii="楷体" w:hAnsi="楷体" w:eastAsia="楷体" w:cs="宋体"/>
                <w:color w:val="auto"/>
              </w:rPr>
              <w:t>3、此表一式贰份，并附经年检的企业法人营业执照（加盖本单位公章）回寄至：广州市</w:t>
            </w:r>
            <w:r>
              <w:rPr>
                <w:rFonts w:hint="eastAsia" w:ascii="楷体" w:hAnsi="楷体" w:eastAsia="楷体" w:cs="宋体"/>
                <w:color w:val="auto"/>
                <w:lang w:eastAsia="zh-CN"/>
              </w:rPr>
              <w:t>海珠区新港西路</w:t>
            </w:r>
            <w:r>
              <w:rPr>
                <w:rFonts w:hint="eastAsia" w:ascii="楷体" w:hAnsi="楷体" w:eastAsia="楷体" w:cs="宋体"/>
                <w:color w:val="auto"/>
                <w:lang w:val="en-US" w:eastAsia="zh-CN"/>
              </w:rPr>
              <w:t>152号广轻工学院红楼202室</w:t>
            </w:r>
            <w:r>
              <w:rPr>
                <w:rFonts w:hint="eastAsia" w:ascii="楷体" w:hAnsi="楷体" w:eastAsia="楷体" w:cs="宋体"/>
                <w:color w:val="auto"/>
              </w:rPr>
              <w:t>（51030</w:t>
            </w:r>
            <w:r>
              <w:rPr>
                <w:rFonts w:hint="eastAsia" w:ascii="楷体" w:hAnsi="楷体" w:eastAsia="楷体" w:cs="宋体"/>
                <w:color w:val="auto"/>
                <w:lang w:val="en-US" w:eastAsia="zh-CN"/>
              </w:rPr>
              <w:t>0</w:t>
            </w:r>
            <w:r>
              <w:rPr>
                <w:rFonts w:hint="eastAsia" w:ascii="楷体" w:hAnsi="楷体" w:eastAsia="楷体" w:cs="宋体"/>
                <w:color w:val="auto"/>
              </w:rPr>
              <w:t>）广东省工业设计协会收，电话：020-83</w:t>
            </w:r>
            <w:r>
              <w:rPr>
                <w:rFonts w:hint="eastAsia" w:ascii="楷体" w:hAnsi="楷体" w:eastAsia="楷体" w:cs="宋体"/>
                <w:color w:val="auto"/>
                <w:lang w:val="en-US" w:eastAsia="zh-CN"/>
              </w:rPr>
              <w:t>396560</w:t>
            </w:r>
            <w:r>
              <w:rPr>
                <w:rFonts w:hint="eastAsia" w:ascii="楷体" w:hAnsi="楷体" w:eastAsia="楷体" w:cs="宋体"/>
                <w:color w:val="auto"/>
              </w:rPr>
              <w:t>，团体会费为2000元/年。收到申请表和会费并上报经我会审核后即核发团体会员证;</w:t>
            </w:r>
          </w:p>
          <w:p>
            <w:pPr>
              <w:ind w:left="-19" w:leftChars="-9"/>
              <w:rPr>
                <w:rFonts w:ascii="宋体" w:hAnsi="宋体" w:cs="宋体"/>
                <w:color w:val="auto"/>
              </w:rPr>
            </w:pPr>
            <w:r>
              <w:rPr>
                <w:rFonts w:hint="eastAsia" w:ascii="楷体" w:hAnsi="楷体" w:eastAsia="楷体" w:cs="宋体"/>
                <w:color w:val="auto"/>
              </w:rPr>
              <w:t>4、单位、法人、单位代表或联络员联系方式如有变化，请及时函告秘书处。</w:t>
            </w:r>
          </w:p>
        </w:tc>
      </w:tr>
    </w:tbl>
    <w:p>
      <w:pPr>
        <w:ind w:left="-19" w:leftChars="-9"/>
        <w:rPr>
          <w:color w:val="auto"/>
        </w:rPr>
      </w:pPr>
      <w:r>
        <w:rPr>
          <w:color w:val="auto"/>
        </w:rPr>
        <w:br w:type="page"/>
      </w:r>
    </w:p>
    <w:tbl>
      <w:tblPr>
        <w:tblStyle w:val="6"/>
        <w:tblW w:w="4998" w:type="pct"/>
        <w:tblInd w:w="0" w:type="dxa"/>
        <w:tblLayout w:type="autofit"/>
        <w:tblCellMar>
          <w:top w:w="0" w:type="dxa"/>
          <w:left w:w="108" w:type="dxa"/>
          <w:bottom w:w="0" w:type="dxa"/>
          <w:right w:w="108" w:type="dxa"/>
        </w:tblCellMar>
      </w:tblPr>
      <w:tblGrid>
        <w:gridCol w:w="451"/>
        <w:gridCol w:w="598"/>
        <w:gridCol w:w="1164"/>
        <w:gridCol w:w="1050"/>
        <w:gridCol w:w="119"/>
        <w:gridCol w:w="465"/>
        <w:gridCol w:w="1050"/>
        <w:gridCol w:w="935"/>
        <w:gridCol w:w="232"/>
        <w:gridCol w:w="930"/>
        <w:gridCol w:w="1525"/>
      </w:tblGrid>
      <w:tr>
        <w:tblPrEx>
          <w:tblCellMar>
            <w:top w:w="0" w:type="dxa"/>
            <w:left w:w="108" w:type="dxa"/>
            <w:bottom w:w="0" w:type="dxa"/>
            <w:right w:w="108" w:type="dxa"/>
          </w:tblCellMar>
        </w:tblPrEx>
        <w:trPr>
          <w:gridBefore w:val="1"/>
          <w:wBefore w:w="265" w:type="pct"/>
          <w:trHeight w:val="531" w:hRule="atLeast"/>
        </w:trPr>
        <w:tc>
          <w:tcPr>
            <w:tcW w:w="4734" w:type="pct"/>
            <w:gridSpan w:val="10"/>
            <w:tcBorders>
              <w:top w:val="nil"/>
              <w:left w:val="nil"/>
              <w:bottom w:val="nil"/>
              <w:right w:val="nil"/>
            </w:tcBorders>
            <w:noWrap w:val="0"/>
            <w:vAlign w:val="center"/>
          </w:tcPr>
          <w:p>
            <w:pPr>
              <w:ind w:left="-19" w:leftChars="-9"/>
              <w:jc w:val="center"/>
              <w:rPr>
                <w:rFonts w:ascii="黑体" w:hAnsi="黑体" w:eastAsia="黑体" w:cs="宋体"/>
                <w:color w:val="auto"/>
                <w:sz w:val="36"/>
                <w:szCs w:val="36"/>
              </w:rPr>
            </w:pPr>
            <w:r>
              <w:rPr>
                <w:rFonts w:hint="eastAsia" w:ascii="黑体" w:hAnsi="黑体" w:eastAsia="黑体" w:cs="宋体"/>
                <w:color w:val="auto"/>
                <w:sz w:val="36"/>
                <w:szCs w:val="36"/>
              </w:rPr>
              <w:t>广东省工业设计协会个人会员申请表</w:t>
            </w:r>
          </w:p>
        </w:tc>
      </w:tr>
      <w:tr>
        <w:tblPrEx>
          <w:tblCellMar>
            <w:top w:w="0" w:type="dxa"/>
            <w:left w:w="108" w:type="dxa"/>
            <w:bottom w:w="0" w:type="dxa"/>
            <w:right w:w="108" w:type="dxa"/>
          </w:tblCellMar>
        </w:tblPrEx>
        <w:trPr>
          <w:cantSplit/>
          <w:trHeight w:val="559" w:hRule="atLeast"/>
        </w:trPr>
        <w:tc>
          <w:tcPr>
            <w:tcW w:w="616" w:type="pct"/>
            <w:gridSpan w:val="2"/>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姓名</w:t>
            </w:r>
          </w:p>
        </w:tc>
        <w:tc>
          <w:tcPr>
            <w:tcW w:w="68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1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性别</w:t>
            </w:r>
          </w:p>
        </w:tc>
        <w:tc>
          <w:tcPr>
            <w:tcW w:w="342"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1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出生日期</w:t>
            </w:r>
          </w:p>
        </w:tc>
        <w:tc>
          <w:tcPr>
            <w:tcW w:w="684"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44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一寸免</w:t>
            </w:r>
          </w:p>
          <w:p>
            <w:pPr>
              <w:ind w:left="-19" w:leftChars="-9"/>
              <w:jc w:val="center"/>
              <w:rPr>
                <w:rFonts w:ascii="宋体" w:hAnsi="宋体" w:cs="宋体"/>
                <w:color w:val="auto"/>
              </w:rPr>
            </w:pPr>
            <w:r>
              <w:rPr>
                <w:rFonts w:hint="eastAsia" w:ascii="宋体" w:hAnsi="宋体" w:cs="宋体"/>
                <w:color w:val="auto"/>
              </w:rPr>
              <w:t>冠近照</w:t>
            </w:r>
          </w:p>
        </w:tc>
      </w:tr>
      <w:tr>
        <w:tblPrEx>
          <w:tblCellMar>
            <w:top w:w="0" w:type="dxa"/>
            <w:left w:w="108" w:type="dxa"/>
            <w:bottom w:w="0" w:type="dxa"/>
            <w:right w:w="108" w:type="dxa"/>
          </w:tblCellMar>
        </w:tblPrEx>
        <w:trPr>
          <w:cantSplit/>
          <w:trHeight w:val="559"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民族</w:t>
            </w:r>
          </w:p>
        </w:tc>
        <w:tc>
          <w:tcPr>
            <w:tcW w:w="68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1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党派</w:t>
            </w:r>
          </w:p>
        </w:tc>
        <w:tc>
          <w:tcPr>
            <w:tcW w:w="342"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1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学位</w:t>
            </w:r>
          </w:p>
        </w:tc>
        <w:tc>
          <w:tcPr>
            <w:tcW w:w="684"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4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cantSplit/>
          <w:trHeight w:val="559"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身份证号</w:t>
            </w:r>
          </w:p>
        </w:tc>
        <w:tc>
          <w:tcPr>
            <w:tcW w:w="2943" w:type="pct"/>
            <w:gridSpan w:val="7"/>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4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cantSplit/>
          <w:trHeight w:val="559"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工作单位</w:t>
            </w:r>
          </w:p>
        </w:tc>
        <w:tc>
          <w:tcPr>
            <w:tcW w:w="2943" w:type="pct"/>
            <w:gridSpan w:val="7"/>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4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r>
      <w:tr>
        <w:tblPrEx>
          <w:tblCellMar>
            <w:top w:w="0" w:type="dxa"/>
            <w:left w:w="108" w:type="dxa"/>
            <w:bottom w:w="0" w:type="dxa"/>
            <w:right w:w="108" w:type="dxa"/>
          </w:tblCellMar>
        </w:tblPrEx>
        <w:trPr>
          <w:trHeight w:val="559"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职务</w:t>
            </w:r>
          </w:p>
        </w:tc>
        <w:tc>
          <w:tcPr>
            <w:tcW w:w="68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1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手机</w:t>
            </w:r>
          </w:p>
        </w:tc>
        <w:tc>
          <w:tcPr>
            <w:tcW w:w="958" w:type="pct"/>
            <w:gridSpan w:val="3"/>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84"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Email</w:t>
            </w:r>
          </w:p>
        </w:tc>
        <w:tc>
          <w:tcPr>
            <w:tcW w:w="1440"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885"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通讯地址</w:t>
            </w:r>
          </w:p>
          <w:p>
            <w:pPr>
              <w:ind w:left="-19" w:leftChars="-9"/>
              <w:jc w:val="center"/>
              <w:rPr>
                <w:rFonts w:ascii="宋体" w:hAnsi="宋体" w:cs="宋体"/>
                <w:color w:val="auto"/>
              </w:rPr>
            </w:pPr>
            <w:r>
              <w:rPr>
                <w:rFonts w:hint="eastAsia" w:ascii="宋体" w:hAnsi="宋体" w:cs="宋体"/>
                <w:color w:val="auto"/>
              </w:rPr>
              <w:t>及邮编</w:t>
            </w:r>
          </w:p>
        </w:tc>
        <w:tc>
          <w:tcPr>
            <w:tcW w:w="1642" w:type="pct"/>
            <w:gridSpan w:val="4"/>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61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传真</w:t>
            </w:r>
          </w:p>
        </w:tc>
        <w:tc>
          <w:tcPr>
            <w:tcW w:w="684"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p>
        </w:tc>
        <w:tc>
          <w:tcPr>
            <w:tcW w:w="546" w:type="pct"/>
            <w:tcBorders>
              <w:top w:val="nil"/>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固定  电话</w:t>
            </w:r>
          </w:p>
        </w:tc>
        <w:tc>
          <w:tcPr>
            <w:tcW w:w="89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cantSplit/>
          <w:trHeight w:val="559" w:hRule="atLeast"/>
        </w:trPr>
        <w:tc>
          <w:tcPr>
            <w:tcW w:w="616" w:type="pct"/>
            <w:gridSpan w:val="2"/>
            <w:vMerge w:val="restart"/>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学历</w:t>
            </w:r>
          </w:p>
        </w:tc>
        <w:tc>
          <w:tcPr>
            <w:tcW w:w="1299"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起止日期</w:t>
            </w:r>
          </w:p>
        </w:tc>
        <w:tc>
          <w:tcPr>
            <w:tcW w:w="1643" w:type="pct"/>
            <w:gridSpan w:val="5"/>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学校名称</w:t>
            </w:r>
          </w:p>
        </w:tc>
        <w:tc>
          <w:tcPr>
            <w:tcW w:w="54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学位</w:t>
            </w:r>
          </w:p>
        </w:tc>
        <w:tc>
          <w:tcPr>
            <w:tcW w:w="89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专业</w:t>
            </w:r>
          </w:p>
        </w:tc>
      </w:tr>
      <w:tr>
        <w:tblPrEx>
          <w:tblCellMar>
            <w:top w:w="0" w:type="dxa"/>
            <w:left w:w="108" w:type="dxa"/>
            <w:bottom w:w="0" w:type="dxa"/>
            <w:right w:w="108" w:type="dxa"/>
          </w:tblCellMar>
        </w:tblPrEx>
        <w:trPr>
          <w:cantSplit/>
          <w:trHeight w:val="559" w:hRule="atLeast"/>
        </w:trPr>
        <w:tc>
          <w:tcPr>
            <w:tcW w:w="616" w:type="pct"/>
            <w:gridSpan w:val="2"/>
            <w:vMerge w:val="continue"/>
            <w:tcBorders>
              <w:top w:val="nil"/>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c>
          <w:tcPr>
            <w:tcW w:w="1299"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643" w:type="pct"/>
            <w:gridSpan w:val="5"/>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54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89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cantSplit/>
          <w:trHeight w:val="559" w:hRule="atLeast"/>
        </w:trPr>
        <w:tc>
          <w:tcPr>
            <w:tcW w:w="616" w:type="pct"/>
            <w:gridSpan w:val="2"/>
            <w:vMerge w:val="continue"/>
            <w:tcBorders>
              <w:top w:val="nil"/>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c>
          <w:tcPr>
            <w:tcW w:w="1299"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643" w:type="pct"/>
            <w:gridSpan w:val="5"/>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54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89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cantSplit/>
          <w:trHeight w:val="559" w:hRule="atLeast"/>
        </w:trPr>
        <w:tc>
          <w:tcPr>
            <w:tcW w:w="616" w:type="pct"/>
            <w:gridSpan w:val="2"/>
            <w:vMerge w:val="continue"/>
            <w:tcBorders>
              <w:top w:val="nil"/>
              <w:left w:val="single" w:color="auto" w:sz="4" w:space="0"/>
              <w:bottom w:val="single" w:color="auto" w:sz="4" w:space="0"/>
              <w:right w:val="single" w:color="auto" w:sz="4" w:space="0"/>
            </w:tcBorders>
            <w:noWrap w:val="0"/>
            <w:vAlign w:val="center"/>
          </w:tcPr>
          <w:p>
            <w:pPr>
              <w:ind w:left="-19" w:leftChars="-9"/>
              <w:rPr>
                <w:rFonts w:ascii="宋体" w:hAnsi="宋体" w:cs="宋体"/>
                <w:color w:val="auto"/>
              </w:rPr>
            </w:pPr>
          </w:p>
        </w:tc>
        <w:tc>
          <w:tcPr>
            <w:tcW w:w="1299" w:type="pct"/>
            <w:gridSpan w:val="2"/>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1643" w:type="pct"/>
            <w:gridSpan w:val="5"/>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546"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c>
          <w:tcPr>
            <w:tcW w:w="893" w:type="pct"/>
            <w:tcBorders>
              <w:top w:val="single" w:color="auto" w:sz="4" w:space="0"/>
              <w:left w:val="nil"/>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1236"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pPr>
              <w:ind w:left="-19" w:leftChars="-9"/>
              <w:rPr>
                <w:rFonts w:ascii="宋体" w:hAnsi="宋体" w:cs="宋体"/>
                <w:color w:val="auto"/>
              </w:rPr>
            </w:pPr>
            <w:r>
              <w:rPr>
                <w:rFonts w:hint="eastAsia" w:ascii="宋体" w:hAnsi="宋体" w:cs="宋体"/>
                <w:color w:val="auto"/>
              </w:rPr>
              <w:t>工作简历：</w:t>
            </w:r>
          </w:p>
        </w:tc>
      </w:tr>
      <w:tr>
        <w:tblPrEx>
          <w:tblCellMar>
            <w:top w:w="0" w:type="dxa"/>
            <w:left w:w="108" w:type="dxa"/>
            <w:bottom w:w="0" w:type="dxa"/>
            <w:right w:w="108" w:type="dxa"/>
          </w:tblCellMar>
        </w:tblPrEx>
        <w:trPr>
          <w:trHeight w:val="1692"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pPr>
              <w:ind w:left="-19" w:leftChars="-9"/>
              <w:rPr>
                <w:rFonts w:ascii="宋体" w:hAnsi="宋体" w:cs="宋体"/>
                <w:color w:val="auto"/>
              </w:rPr>
            </w:pPr>
            <w:r>
              <w:rPr>
                <w:rFonts w:hint="eastAsia" w:ascii="宋体" w:hAnsi="宋体" w:cs="宋体"/>
                <w:color w:val="auto"/>
              </w:rPr>
              <w:t>获奖情况：</w:t>
            </w:r>
          </w:p>
        </w:tc>
      </w:tr>
      <w:tr>
        <w:tblPrEx>
          <w:tblCellMar>
            <w:top w:w="0" w:type="dxa"/>
            <w:left w:w="108" w:type="dxa"/>
            <w:bottom w:w="0" w:type="dxa"/>
            <w:right w:w="108" w:type="dxa"/>
          </w:tblCellMar>
        </w:tblPrEx>
        <w:trPr>
          <w:trHeight w:val="1789"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pPr>
              <w:ind w:left="-19" w:leftChars="-9"/>
              <w:rPr>
                <w:rFonts w:ascii="宋体" w:hAnsi="宋体" w:cs="宋体"/>
                <w:color w:val="auto"/>
              </w:rPr>
            </w:pPr>
            <w:r>
              <w:rPr>
                <w:rFonts w:hint="eastAsia" w:ascii="宋体" w:hAnsi="宋体" w:cs="宋体"/>
                <w:color w:val="auto"/>
              </w:rPr>
              <w:t>主要设计、科研成果或论著：</w:t>
            </w:r>
          </w:p>
        </w:tc>
      </w:tr>
      <w:tr>
        <w:tblPrEx>
          <w:tblCellMar>
            <w:top w:w="0" w:type="dxa"/>
            <w:left w:w="108" w:type="dxa"/>
            <w:bottom w:w="0" w:type="dxa"/>
            <w:right w:w="108" w:type="dxa"/>
          </w:tblCellMar>
        </w:tblPrEx>
        <w:trPr>
          <w:trHeight w:val="908"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pPr>
              <w:ind w:left="-19" w:leftChars="-9"/>
              <w:rPr>
                <w:rFonts w:ascii="宋体" w:hAnsi="宋体" w:cs="宋体"/>
                <w:color w:val="auto"/>
              </w:rPr>
            </w:pPr>
            <w:r>
              <w:rPr>
                <w:rFonts w:hint="eastAsia" w:ascii="宋体" w:hAnsi="宋体" w:cs="宋体"/>
                <w:color w:val="auto"/>
              </w:rPr>
              <w:t>加入其他社团情况：</w:t>
            </w:r>
            <w:bookmarkStart w:id="0" w:name="_GoBack"/>
            <w:bookmarkEnd w:id="0"/>
          </w:p>
        </w:tc>
      </w:tr>
      <w:tr>
        <w:tblPrEx>
          <w:tblCellMar>
            <w:top w:w="0" w:type="dxa"/>
            <w:left w:w="108" w:type="dxa"/>
            <w:bottom w:w="0" w:type="dxa"/>
            <w:right w:w="108" w:type="dxa"/>
          </w:tblCellMar>
        </w:tblPrEx>
        <w:trPr>
          <w:trHeight w:val="1696"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对协会感</w:t>
            </w:r>
          </w:p>
          <w:p>
            <w:pPr>
              <w:ind w:left="-19" w:leftChars="-9"/>
              <w:jc w:val="center"/>
              <w:rPr>
                <w:rFonts w:ascii="宋体" w:hAnsi="宋体" w:cs="宋体"/>
                <w:color w:val="auto"/>
              </w:rPr>
            </w:pPr>
            <w:r>
              <w:rPr>
                <w:rFonts w:hint="eastAsia" w:ascii="宋体" w:hAnsi="宋体" w:cs="宋体"/>
                <w:color w:val="auto"/>
              </w:rPr>
              <w:t>兴趣的服</w:t>
            </w:r>
          </w:p>
          <w:p>
            <w:pPr>
              <w:ind w:left="-19" w:leftChars="-9"/>
              <w:jc w:val="center"/>
              <w:rPr>
                <w:rFonts w:ascii="宋体" w:hAnsi="宋体" w:cs="宋体"/>
                <w:color w:val="auto"/>
              </w:rPr>
            </w:pPr>
            <w:r>
              <w:rPr>
                <w:rFonts w:hint="eastAsia" w:ascii="宋体" w:hAnsi="宋体" w:cs="宋体"/>
                <w:color w:val="auto"/>
              </w:rPr>
              <w:t>务内容</w:t>
            </w:r>
          </w:p>
        </w:tc>
        <w:tc>
          <w:tcPr>
            <w:tcW w:w="4383" w:type="pct"/>
            <w:gridSpan w:val="9"/>
            <w:tcBorders>
              <w:top w:val="single" w:color="auto" w:sz="4" w:space="0"/>
              <w:left w:val="nil"/>
              <w:bottom w:val="single" w:color="auto" w:sz="4" w:space="0"/>
              <w:right w:val="single" w:color="auto" w:sz="4" w:space="0"/>
            </w:tcBorders>
            <w:noWrap w:val="0"/>
            <w:vAlign w:val="center"/>
          </w:tcPr>
          <w:p>
            <w:pPr>
              <w:ind w:left="-19" w:leftChars="-9"/>
              <w:rPr>
                <w:rFonts w:ascii="宋体" w:hAnsi="宋体" w:cs="宋体"/>
                <w:color w:val="auto"/>
              </w:rPr>
            </w:pPr>
            <w:r>
              <w:rPr>
                <w:rFonts w:hint="eastAsia" w:ascii="宋体" w:hAnsi="宋体" w:cs="宋体"/>
                <w:color w:val="auto"/>
              </w:rPr>
              <w:t>□国内外设计活动信息 □国内外设计机构/企业动态 □各地方协会/园区动态</w:t>
            </w:r>
          </w:p>
          <w:p>
            <w:pPr>
              <w:ind w:left="-19" w:leftChars="-9"/>
              <w:rPr>
                <w:rFonts w:ascii="宋体" w:hAnsi="宋体" w:cs="宋体"/>
                <w:color w:val="auto"/>
              </w:rPr>
            </w:pPr>
            <w:r>
              <w:rPr>
                <w:rFonts w:hint="eastAsia" w:ascii="宋体" w:hAnsi="宋体" w:cs="宋体"/>
                <w:color w:val="auto"/>
              </w:rPr>
              <w:t>□国内外设计大奖信息 □设计师/设计机构资质评价 □国内外院校交流</w:t>
            </w:r>
          </w:p>
          <w:p>
            <w:pPr>
              <w:ind w:left="-19" w:leftChars="-9"/>
              <w:rPr>
                <w:rFonts w:ascii="宋体" w:hAnsi="宋体" w:cs="宋体"/>
                <w:color w:val="auto"/>
              </w:rPr>
            </w:pPr>
            <w:r>
              <w:rPr>
                <w:rFonts w:hint="eastAsia" w:ascii="宋体" w:hAnsi="宋体" w:cs="宋体"/>
                <w:color w:val="auto"/>
              </w:rPr>
              <w:t xml:space="preserve">□设计界人才推介     □设计类杂志/图书推荐     □设计培训活动 </w:t>
            </w:r>
          </w:p>
          <w:p>
            <w:pPr>
              <w:ind w:left="-19" w:leftChars="-9"/>
              <w:rPr>
                <w:rFonts w:ascii="宋体" w:hAnsi="宋体" w:cs="宋体"/>
                <w:color w:val="auto"/>
              </w:rPr>
            </w:pPr>
            <w:r>
              <w:rPr>
                <w:rFonts w:hint="eastAsia" w:ascii="宋体" w:hAnsi="宋体" w:cs="宋体"/>
                <w:color w:val="auto"/>
              </w:rPr>
              <w:t>□设计理论探讨       □其他，如________________________________</w:t>
            </w:r>
          </w:p>
        </w:tc>
      </w:tr>
      <w:tr>
        <w:tblPrEx>
          <w:tblCellMar>
            <w:top w:w="0" w:type="dxa"/>
            <w:left w:w="108" w:type="dxa"/>
            <w:bottom w:w="0" w:type="dxa"/>
            <w:right w:w="108" w:type="dxa"/>
          </w:tblCellMar>
        </w:tblPrEx>
        <w:trPr>
          <w:trHeight w:val="1681" w:hRule="atLeast"/>
        </w:trPr>
        <w:tc>
          <w:tcPr>
            <w:tcW w:w="616" w:type="pct"/>
            <w:gridSpan w:val="2"/>
            <w:tcBorders>
              <w:top w:val="nil"/>
              <w:left w:val="single" w:color="auto" w:sz="4" w:space="0"/>
              <w:bottom w:val="single" w:color="auto" w:sz="4" w:space="0"/>
              <w:right w:val="single" w:color="auto" w:sz="4" w:space="0"/>
            </w:tcBorders>
            <w:noWrap w:val="0"/>
            <w:vAlign w:val="center"/>
          </w:tcPr>
          <w:p>
            <w:pPr>
              <w:ind w:left="-19" w:leftChars="-9"/>
              <w:jc w:val="center"/>
              <w:rPr>
                <w:rFonts w:ascii="宋体" w:hAnsi="宋体" w:cs="宋体"/>
                <w:color w:val="auto"/>
              </w:rPr>
            </w:pPr>
            <w:r>
              <w:rPr>
                <w:rFonts w:hint="eastAsia" w:ascii="宋体" w:hAnsi="宋体" w:cs="宋体"/>
                <w:color w:val="auto"/>
              </w:rPr>
              <w:t>会员推荐</w:t>
            </w:r>
          </w:p>
        </w:tc>
        <w:tc>
          <w:tcPr>
            <w:tcW w:w="1369" w:type="pct"/>
            <w:gridSpan w:val="3"/>
            <w:tcBorders>
              <w:top w:val="single" w:color="auto" w:sz="4" w:space="0"/>
              <w:left w:val="nil"/>
              <w:bottom w:val="single" w:color="auto" w:sz="4" w:space="0"/>
              <w:right w:val="single" w:color="auto" w:sz="4" w:space="0"/>
            </w:tcBorders>
            <w:noWrap w:val="0"/>
            <w:vAlign w:val="bottom"/>
          </w:tcPr>
          <w:p>
            <w:pPr>
              <w:ind w:left="-19" w:leftChars="-9"/>
              <w:rPr>
                <w:rFonts w:ascii="宋体" w:hAnsi="宋体" w:cs="宋体"/>
                <w:color w:val="auto"/>
              </w:rPr>
            </w:pPr>
            <w:r>
              <w:rPr>
                <w:rFonts w:hint="eastAsia" w:ascii="宋体" w:hAnsi="宋体" w:cs="宋体"/>
                <w:color w:val="auto"/>
              </w:rPr>
              <w:t>推荐人签名：</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日期：</w:t>
            </w:r>
          </w:p>
        </w:tc>
        <w:tc>
          <w:tcPr>
            <w:tcW w:w="1437" w:type="pct"/>
            <w:gridSpan w:val="3"/>
            <w:tcBorders>
              <w:top w:val="single" w:color="auto" w:sz="4" w:space="0"/>
              <w:left w:val="nil"/>
              <w:bottom w:val="single" w:color="auto" w:sz="4" w:space="0"/>
              <w:right w:val="single" w:color="auto" w:sz="4" w:space="0"/>
            </w:tcBorders>
            <w:noWrap w:val="0"/>
            <w:vAlign w:val="bottom"/>
          </w:tcPr>
          <w:p>
            <w:pPr>
              <w:ind w:left="-19" w:leftChars="-9"/>
              <w:rPr>
                <w:rFonts w:ascii="宋体" w:hAnsi="宋体" w:cs="宋体"/>
                <w:color w:val="auto"/>
              </w:rPr>
            </w:pPr>
            <w:r>
              <w:rPr>
                <w:rFonts w:hint="eastAsia" w:ascii="宋体" w:hAnsi="宋体" w:cs="宋体"/>
                <w:color w:val="auto"/>
              </w:rPr>
              <w:t>推荐人签名：</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日期：</w:t>
            </w:r>
          </w:p>
        </w:tc>
        <w:tc>
          <w:tcPr>
            <w:tcW w:w="1576" w:type="pct"/>
            <w:gridSpan w:val="3"/>
            <w:tcBorders>
              <w:top w:val="single" w:color="auto" w:sz="4" w:space="0"/>
              <w:left w:val="nil"/>
              <w:bottom w:val="single" w:color="auto" w:sz="4" w:space="0"/>
              <w:right w:val="single" w:color="auto" w:sz="4" w:space="0"/>
            </w:tcBorders>
            <w:noWrap w:val="0"/>
            <w:vAlign w:val="bottom"/>
          </w:tcPr>
          <w:p>
            <w:pPr>
              <w:ind w:left="-19" w:leftChars="-9"/>
              <w:rPr>
                <w:rFonts w:ascii="宋体" w:hAnsi="宋体" w:cs="宋体"/>
                <w:color w:val="auto"/>
              </w:rPr>
            </w:pPr>
          </w:p>
          <w:p>
            <w:pPr>
              <w:rPr>
                <w:rFonts w:ascii="宋体" w:hAnsi="宋体" w:cs="宋体"/>
                <w:color w:val="auto"/>
              </w:rPr>
            </w:pPr>
            <w:r>
              <w:rPr>
                <w:rFonts w:hint="eastAsia" w:ascii="宋体" w:hAnsi="宋体" w:cs="宋体"/>
                <w:color w:val="auto"/>
              </w:rPr>
              <w:t>推荐人签名：</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日期：</w:t>
            </w:r>
          </w:p>
        </w:tc>
      </w:tr>
      <w:tr>
        <w:tblPrEx>
          <w:tblCellMar>
            <w:top w:w="0" w:type="dxa"/>
            <w:left w:w="108" w:type="dxa"/>
            <w:bottom w:w="0" w:type="dxa"/>
            <w:right w:w="108" w:type="dxa"/>
          </w:tblCellMar>
        </w:tblPrEx>
        <w:trPr>
          <w:trHeight w:val="2873" w:hRule="atLeast"/>
        </w:trPr>
        <w:tc>
          <w:tcPr>
            <w:tcW w:w="3423" w:type="pct"/>
            <w:gridSpan w:val="8"/>
            <w:tcBorders>
              <w:top w:val="single" w:color="auto" w:sz="4" w:space="0"/>
              <w:left w:val="single" w:color="auto" w:sz="4" w:space="0"/>
              <w:bottom w:val="single" w:color="auto" w:sz="4" w:space="0"/>
              <w:right w:val="nil"/>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 xml:space="preserve">申请人申明：                                                                                                                                 </w:t>
            </w:r>
          </w:p>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 xml:space="preserve">     我自愿申请加入广东省工业设计协会，愿意遵守协会章程，履行会员义务。</w:t>
            </w:r>
            <w:r>
              <w:rPr>
                <w:rFonts w:hint="eastAsia" w:ascii="宋体" w:hAnsi="宋体" w:cs="宋体"/>
                <w:color w:val="auto"/>
              </w:rPr>
              <w:br w:type="textWrapping"/>
            </w:r>
          </w:p>
          <w:p>
            <w:pPr>
              <w:ind w:left="-19" w:leftChars="-9"/>
              <w:rPr>
                <w:rFonts w:ascii="宋体" w:hAnsi="宋体" w:cs="宋体"/>
                <w:color w:val="auto"/>
              </w:rPr>
            </w:pPr>
            <w:r>
              <w:rPr>
                <w:rFonts w:hint="eastAsia" w:ascii="宋体" w:hAnsi="宋体" w:cs="宋体"/>
                <w:color w:val="auto"/>
              </w:rPr>
              <w:t xml:space="preserve">申请人签字：                      </w:t>
            </w:r>
            <w:r>
              <w:rPr>
                <w:rFonts w:hint="eastAsia" w:ascii="宋体" w:hAnsi="宋体" w:cs="宋体"/>
                <w:color w:val="auto"/>
              </w:rPr>
              <w:br w:type="textWrapping"/>
            </w:r>
            <w:r>
              <w:rPr>
                <w:rFonts w:hint="eastAsia" w:ascii="宋体" w:hAnsi="宋体" w:cs="宋体"/>
                <w:color w:val="auto"/>
              </w:rPr>
              <w:t xml:space="preserve">                                  </w:t>
            </w:r>
          </w:p>
          <w:p>
            <w:pPr>
              <w:ind w:left="-19" w:leftChars="-9"/>
              <w:rPr>
                <w:rFonts w:ascii="宋体" w:hAnsi="宋体" w:cs="宋体"/>
                <w:color w:val="auto"/>
              </w:rPr>
            </w:pPr>
            <w:r>
              <w:rPr>
                <w:rFonts w:hint="eastAsia" w:ascii="宋体" w:hAnsi="宋体" w:cs="宋体"/>
                <w:color w:val="auto"/>
              </w:rPr>
              <w:t xml:space="preserve">        年     月     日</w:t>
            </w:r>
          </w:p>
        </w:tc>
        <w:tc>
          <w:tcPr>
            <w:tcW w:w="1576" w:type="pct"/>
            <w:gridSpan w:val="3"/>
            <w:tcBorders>
              <w:top w:val="single" w:color="auto" w:sz="4" w:space="0"/>
              <w:left w:val="single" w:color="auto" w:sz="4" w:space="0"/>
              <w:bottom w:val="single" w:color="auto" w:sz="4" w:space="0"/>
              <w:right w:val="single" w:color="000000" w:sz="4" w:space="0"/>
            </w:tcBorders>
            <w:noWrap w:val="0"/>
            <w:vAlign w:val="top"/>
          </w:tcPr>
          <w:p>
            <w:pPr>
              <w:ind w:left="-19" w:leftChars="-9"/>
              <w:rPr>
                <w:rFonts w:ascii="宋体" w:hAnsi="宋体" w:cs="宋体"/>
                <w:color w:val="auto"/>
              </w:rPr>
            </w:pPr>
          </w:p>
          <w:p>
            <w:pPr>
              <w:ind w:left="-19" w:leftChars="-9"/>
              <w:rPr>
                <w:rFonts w:ascii="宋体" w:hAnsi="宋体" w:cs="宋体"/>
                <w:color w:val="auto"/>
              </w:rPr>
            </w:pPr>
            <w:r>
              <w:rPr>
                <w:rFonts w:hint="eastAsia" w:ascii="宋体" w:hAnsi="宋体" w:cs="宋体"/>
                <w:color w:val="auto"/>
              </w:rPr>
              <w:t>备注：</w:t>
            </w:r>
          </w:p>
        </w:tc>
      </w:tr>
      <w:tr>
        <w:tblPrEx>
          <w:tblCellMar>
            <w:top w:w="0" w:type="dxa"/>
            <w:left w:w="108" w:type="dxa"/>
            <w:bottom w:w="0" w:type="dxa"/>
            <w:right w:w="108" w:type="dxa"/>
          </w:tblCellMar>
        </w:tblPrEx>
        <w:trPr>
          <w:trHeight w:val="2633" w:hRule="atLeast"/>
        </w:trPr>
        <w:tc>
          <w:tcPr>
            <w:tcW w:w="5000" w:type="pct"/>
            <w:gridSpan w:val="11"/>
            <w:tcBorders>
              <w:top w:val="single" w:color="auto" w:sz="4" w:space="0"/>
              <w:left w:val="nil"/>
              <w:right w:val="nil"/>
            </w:tcBorders>
            <w:noWrap w:val="0"/>
            <w:vAlign w:val="top"/>
          </w:tcPr>
          <w:p>
            <w:pPr>
              <w:ind w:left="-19" w:leftChars="-9"/>
              <w:rPr>
                <w:rFonts w:ascii="楷体" w:hAnsi="楷体" w:eastAsia="楷体" w:cs="宋体"/>
                <w:color w:val="auto"/>
              </w:rPr>
            </w:pPr>
          </w:p>
          <w:p>
            <w:pPr>
              <w:ind w:left="-19" w:leftChars="-9"/>
              <w:rPr>
                <w:rFonts w:ascii="楷体" w:hAnsi="楷体" w:eastAsia="楷体" w:cs="宋体"/>
                <w:color w:val="auto"/>
              </w:rPr>
            </w:pPr>
            <w:r>
              <w:rPr>
                <w:rFonts w:hint="eastAsia" w:ascii="楷体" w:hAnsi="楷体" w:eastAsia="楷体" w:cs="宋体"/>
                <w:color w:val="auto"/>
              </w:rPr>
              <w:t>填表说明：</w:t>
            </w:r>
          </w:p>
          <w:p>
            <w:pPr>
              <w:ind w:left="-19" w:leftChars="-9"/>
              <w:rPr>
                <w:rFonts w:ascii="楷体" w:hAnsi="楷体" w:eastAsia="楷体" w:cs="宋体"/>
                <w:color w:val="auto"/>
              </w:rPr>
            </w:pPr>
            <w:r>
              <w:rPr>
                <w:rFonts w:hint="eastAsia" w:ascii="楷体" w:hAnsi="楷体" w:eastAsia="楷体" w:cs="宋体"/>
                <w:color w:val="auto"/>
              </w:rPr>
              <w:t>1、请仔细阅读协会章程和入会须知后，根据栏目逐项填写，不要遗漏；</w:t>
            </w:r>
          </w:p>
          <w:p>
            <w:pPr>
              <w:ind w:left="-19" w:leftChars="-9"/>
              <w:rPr>
                <w:rFonts w:ascii="楷体" w:hAnsi="楷体" w:eastAsia="楷体" w:cs="宋体"/>
                <w:color w:val="auto"/>
              </w:rPr>
            </w:pPr>
            <w:r>
              <w:rPr>
                <w:rFonts w:hint="eastAsia" w:ascii="楷体" w:hAnsi="楷体" w:eastAsia="楷体" w:cs="宋体"/>
                <w:color w:val="auto"/>
              </w:rPr>
              <w:t>2、此表内容均以上一年度的情况如实填写，并签字盖章;</w:t>
            </w:r>
          </w:p>
          <w:p>
            <w:pPr>
              <w:ind w:left="-19" w:leftChars="-9"/>
              <w:rPr>
                <w:rFonts w:ascii="楷体" w:hAnsi="楷体" w:eastAsia="楷体" w:cs="宋体"/>
                <w:color w:val="auto"/>
              </w:rPr>
            </w:pPr>
            <w:r>
              <w:rPr>
                <w:rFonts w:hint="eastAsia" w:ascii="楷体" w:hAnsi="楷体" w:eastAsia="楷体" w:cs="宋体"/>
                <w:color w:val="auto"/>
              </w:rPr>
              <w:t>3、此表一式贰份，并附学历证明及申请人身份证复印件各一份寄至：广州市</w:t>
            </w:r>
            <w:r>
              <w:rPr>
                <w:rFonts w:hint="eastAsia" w:ascii="楷体" w:hAnsi="楷体" w:eastAsia="楷体" w:cs="宋体"/>
                <w:color w:val="auto"/>
                <w:lang w:eastAsia="zh-CN"/>
              </w:rPr>
              <w:t>海珠区新港西路</w:t>
            </w:r>
            <w:r>
              <w:rPr>
                <w:rFonts w:hint="eastAsia" w:ascii="楷体" w:hAnsi="楷体" w:eastAsia="楷体" w:cs="宋体"/>
                <w:color w:val="auto"/>
                <w:lang w:val="en-US" w:eastAsia="zh-CN"/>
              </w:rPr>
              <w:t>152号广轻工学院红楼202室</w:t>
            </w:r>
            <w:r>
              <w:rPr>
                <w:rFonts w:hint="eastAsia" w:ascii="楷体" w:hAnsi="楷体" w:eastAsia="楷体" w:cs="宋体"/>
                <w:color w:val="auto"/>
              </w:rPr>
              <w:t>（51030</w:t>
            </w:r>
            <w:r>
              <w:rPr>
                <w:rFonts w:hint="eastAsia" w:ascii="楷体" w:hAnsi="楷体" w:eastAsia="楷体" w:cs="宋体"/>
                <w:color w:val="auto"/>
                <w:lang w:val="en-US" w:eastAsia="zh-CN"/>
              </w:rPr>
              <w:t>0</w:t>
            </w:r>
            <w:r>
              <w:rPr>
                <w:rFonts w:hint="eastAsia" w:ascii="楷体" w:hAnsi="楷体" w:eastAsia="楷体" w:cs="宋体"/>
                <w:color w:val="auto"/>
              </w:rPr>
              <w:t>）广东省工业设计协会收，电话：020-83</w:t>
            </w:r>
            <w:r>
              <w:rPr>
                <w:rFonts w:hint="eastAsia" w:ascii="楷体" w:hAnsi="楷体" w:eastAsia="楷体" w:cs="宋体"/>
                <w:color w:val="auto"/>
                <w:lang w:val="en-US" w:eastAsia="zh-CN"/>
              </w:rPr>
              <w:t>396560</w:t>
            </w:r>
            <w:r>
              <w:rPr>
                <w:rFonts w:hint="eastAsia" w:ascii="楷体" w:hAnsi="楷体" w:eastAsia="楷体" w:cs="宋体"/>
                <w:color w:val="auto"/>
              </w:rPr>
              <w:t>，个人会员会费为</w:t>
            </w:r>
            <w:r>
              <w:rPr>
                <w:rFonts w:hint="eastAsia" w:ascii="楷体" w:hAnsi="楷体" w:eastAsia="楷体" w:cs="宋体"/>
                <w:color w:val="auto"/>
                <w:lang w:val="en-US" w:eastAsia="zh-CN"/>
              </w:rPr>
              <w:t>10</w:t>
            </w:r>
            <w:r>
              <w:rPr>
                <w:rFonts w:hint="eastAsia" w:ascii="楷体" w:hAnsi="楷体" w:eastAsia="楷体" w:cs="宋体"/>
                <w:color w:val="auto"/>
              </w:rPr>
              <w:t>0元/年。收到申请表和会费并上报经我会审核后即核发团体会员证;</w:t>
            </w:r>
          </w:p>
          <w:p>
            <w:pPr>
              <w:ind w:left="-19" w:leftChars="-9"/>
              <w:rPr>
                <w:rFonts w:ascii="宋体" w:hAnsi="宋体" w:cs="宋体"/>
                <w:color w:val="auto"/>
              </w:rPr>
            </w:pPr>
            <w:r>
              <w:rPr>
                <w:rFonts w:hint="eastAsia" w:ascii="楷体" w:hAnsi="楷体" w:eastAsia="楷体" w:cs="宋体"/>
                <w:color w:val="auto"/>
              </w:rPr>
              <w:t>4、单位、法人、单位代表或联络员联系方式如有变化，请及时函告秘书处。</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Times New Roman (正文 CS 字体)">
    <w:altName w:val="宋体"/>
    <w:panose1 w:val="020B0604020202020204"/>
    <w:charset w:val="00"/>
    <w:family w:val="roman"/>
    <w:pitch w:val="default"/>
    <w:sig w:usb0="00000000" w:usb1="00000000" w:usb2="00000009" w:usb3="00000000" w:csb0="000001FF" w:csb1="00000000"/>
  </w:font>
  <w:font w:name="方正小标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50"/>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BA207"/>
    <w:multiLevelType w:val="singleLevel"/>
    <w:tmpl w:val="88BBA207"/>
    <w:lvl w:ilvl="0" w:tentative="0">
      <w:start w:val="5"/>
      <w:numFmt w:val="chineseCounting"/>
      <w:suff w:val="nothing"/>
      <w:lvlText w:val="%1、"/>
      <w:lvlJc w:val="left"/>
      <w:rPr>
        <w:rFonts w:hint="eastAsia"/>
      </w:rPr>
    </w:lvl>
  </w:abstractNum>
  <w:abstractNum w:abstractNumId="1">
    <w:nsid w:val="05EA0DCF"/>
    <w:multiLevelType w:val="multilevel"/>
    <w:tmpl w:val="05EA0DCF"/>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644CE0C4"/>
    <w:multiLevelType w:val="singleLevel"/>
    <w:tmpl w:val="644CE0C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E53C5"/>
    <w:rsid w:val="192937A4"/>
    <w:rsid w:val="1B694298"/>
    <w:rsid w:val="2516777A"/>
    <w:rsid w:val="2F4128BD"/>
    <w:rsid w:val="319D518F"/>
    <w:rsid w:val="33D46DF4"/>
    <w:rsid w:val="3E056CFA"/>
    <w:rsid w:val="55506A2E"/>
    <w:rsid w:val="5912649B"/>
    <w:rsid w:val="60A42F43"/>
    <w:rsid w:val="6C2B25D2"/>
    <w:rsid w:val="713B4DFA"/>
    <w:rsid w:val="79846AB4"/>
    <w:rsid w:val="7E74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仿宋" w:hAnsi="华文仿宋" w:eastAsia="华文仿宋" w:cs="Times New Roman (正文 CS 字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cs="Times New Roman"/>
      <w:kern w:val="0"/>
      <w:sz w:val="18"/>
      <w:szCs w:val="20"/>
    </w:rPr>
  </w:style>
  <w:style w:type="paragraph" w:styleId="3">
    <w:name w:val="Title"/>
    <w:basedOn w:val="1"/>
    <w:next w:val="1"/>
    <w:qFormat/>
    <w:uiPriority w:val="0"/>
    <w:pPr>
      <w:spacing w:beforeLines="0" w:afterLines="0" w:line="576" w:lineRule="exact"/>
      <w:jc w:val="center"/>
      <w:outlineLvl w:val="0"/>
    </w:pPr>
    <w:rPr>
      <w:rFonts w:ascii="Arial" w:hAnsi="Arial" w:eastAsia="方正小标宋_GBK" w:cs="方正小标宋_GBK"/>
      <w:sz w:val="44"/>
      <w:szCs w:val="36"/>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customStyle="1" w:styleId="8">
    <w:name w:val="自由格式"/>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Arial Unicode MS" w:eastAsia="Arial Unicode MS" w:cs="Arial Unicode MS"/>
      <w:color w:val="000000"/>
      <w:sz w:val="24"/>
      <w:szCs w:val="24"/>
      <w:lang w:val="en-US" w:eastAsia="zh-CN" w:bidi="ar-SA"/>
    </w:rPr>
  </w:style>
  <w:style w:type="paragraph" w:customStyle="1" w:styleId="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MZT-SGJDJC</dc:creator>
  <cp:lastModifiedBy>☀Sunshine</cp:lastModifiedBy>
  <dcterms:modified xsi:type="dcterms:W3CDTF">2021-03-01T03:08:08Z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